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E4" w:rsidRPr="005C57E4" w:rsidRDefault="005C57E4" w:rsidP="00C300B6">
      <w:pPr>
        <w:spacing w:after="0" w:line="240" w:lineRule="auto"/>
        <w:ind w:left="4395"/>
        <w:jc w:val="both"/>
        <w:rPr>
          <w:rFonts w:ascii="Times New Roman" w:eastAsia="Calibri" w:hAnsi="Times New Roman" w:cs="Times New Roman"/>
        </w:rPr>
      </w:pPr>
      <w:r w:rsidRPr="005C57E4">
        <w:rPr>
          <w:rFonts w:ascii="Times New Roman" w:eastAsia="Times New Roman" w:hAnsi="Times New Roman" w:cs="Times New Roman"/>
          <w:lang w:eastAsia="lt-LT"/>
        </w:rPr>
        <w:t>VPS priemonės „Investicijos į materialųjį turtą“ Nr. LEADER-19.2-4</w:t>
      </w:r>
      <w:r w:rsidRPr="005C57E4">
        <w:rPr>
          <w:rFonts w:ascii="Times New Roman" w:eastAsia="Times New Roman" w:hAnsi="Times New Roman" w:cs="Times New Roman"/>
          <w:i/>
          <w:lang w:eastAsia="lt-LT"/>
        </w:rPr>
        <w:t xml:space="preserve">, </w:t>
      </w:r>
      <w:r w:rsidRPr="005C57E4">
        <w:rPr>
          <w:rFonts w:ascii="Times New Roman" w:eastAsia="Times New Roman" w:hAnsi="Times New Roman" w:cs="Times New Roman"/>
          <w:lang w:eastAsia="lt-LT"/>
        </w:rPr>
        <w:t>veiklos srities „Parama žemės ūkio produktų perdirbimui ir rinkodarai ir (arba) plėtrai “</w:t>
      </w:r>
      <w:r w:rsidRPr="005C57E4">
        <w:rPr>
          <w:rFonts w:ascii="Times New Roman" w:eastAsia="Times New Roman" w:hAnsi="Times New Roman" w:cs="Times New Roman"/>
          <w:i/>
          <w:lang w:eastAsia="lt-LT"/>
        </w:rPr>
        <w:t xml:space="preserve"> </w:t>
      </w:r>
      <w:r w:rsidRPr="005C57E4">
        <w:rPr>
          <w:rFonts w:ascii="Times New Roman" w:eastAsia="Times New Roman" w:hAnsi="Times New Roman" w:cs="Times New Roman"/>
          <w:lang w:eastAsia="lt-LT"/>
        </w:rPr>
        <w:t xml:space="preserve"> Nr.LEADER-19.2-4.2 </w:t>
      </w:r>
      <w:r w:rsidR="00C300B6">
        <w:rPr>
          <w:rFonts w:ascii="Times New Roman" w:eastAsia="Times New Roman" w:hAnsi="Times New Roman" w:cs="Times New Roman"/>
          <w:lang w:eastAsia="lt-LT"/>
        </w:rPr>
        <w:t xml:space="preserve">(kvietimas Nr. 9) </w:t>
      </w:r>
      <w:r w:rsidRPr="005C57E4">
        <w:rPr>
          <w:rFonts w:ascii="Times New Roman" w:eastAsia="Calibri" w:hAnsi="Times New Roman" w:cs="Times New Roman"/>
        </w:rPr>
        <w:t>Vietos projektų finansavimo sąlygų aprašo</w:t>
      </w:r>
    </w:p>
    <w:p w:rsidR="005C57E4" w:rsidRPr="005C57E4" w:rsidRDefault="005C57E4" w:rsidP="00C300B6">
      <w:pPr>
        <w:spacing w:after="0" w:line="240" w:lineRule="auto"/>
        <w:ind w:left="3099" w:firstLine="1296"/>
        <w:jc w:val="both"/>
        <w:rPr>
          <w:rFonts w:ascii="Times New Roman" w:eastAsia="Calibri" w:hAnsi="Times New Roman" w:cs="Times New Roman"/>
        </w:rPr>
      </w:pPr>
      <w:r w:rsidRPr="005C57E4">
        <w:rPr>
          <w:rFonts w:ascii="Times New Roman" w:eastAsia="Calibri" w:hAnsi="Times New Roman" w:cs="Times New Roman"/>
        </w:rPr>
        <w:t>2 priedas</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bCs/>
          <w:lang w:eastAsia="lt-LT"/>
        </w:rPr>
      </w:pP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 (</w:t>
      </w:r>
      <w:r w:rsidR="00995E45">
        <w:rPr>
          <w:rFonts w:ascii="Times New Roman" w:eastAsia="Times New Roman" w:hAnsi="Times New Roman" w:cs="Times New Roman"/>
          <w:b/>
          <w:lang w:eastAsia="lt-LT"/>
        </w:rPr>
        <w:t>V</w:t>
      </w:r>
      <w:bookmarkStart w:id="0" w:name="_GoBack"/>
      <w:bookmarkEnd w:id="0"/>
      <w:r w:rsidRPr="005C57E4">
        <w:rPr>
          <w:rFonts w:ascii="Times New Roman" w:eastAsia="Times New Roman" w:hAnsi="Times New Roman" w:cs="Times New Roman"/>
          <w:b/>
          <w:lang w:eastAsia="lt-LT"/>
        </w:rPr>
        <w:t>ietos projekto verslo plano forma)</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pareiškėjo pavadinimą (jeigu juridinis asmuo) arba vardą ir pavardę (jeigu fizinis asmuo)</w:t>
            </w:r>
          </w:p>
        </w:tc>
      </w:tr>
    </w:tbl>
    <w:p w:rsidR="005C57E4" w:rsidRPr="005C57E4" w:rsidRDefault="005C57E4" w:rsidP="005C57E4">
      <w:pPr>
        <w:tabs>
          <w:tab w:val="left" w:pos="3555"/>
        </w:tabs>
        <w:spacing w:after="0" w:line="240" w:lineRule="auto"/>
        <w:jc w:val="center"/>
        <w:rPr>
          <w:rFonts w:ascii="Times New Roman" w:eastAsia="Calibri" w:hAnsi="Times New Roman" w:cs="Times New Roman"/>
          <w:b/>
        </w:rPr>
      </w:pPr>
    </w:p>
    <w:p w:rsidR="005C57E4" w:rsidRPr="005C57E4" w:rsidRDefault="005C57E4" w:rsidP="005C57E4">
      <w:pPr>
        <w:spacing w:after="0" w:line="240" w:lineRule="auto"/>
        <w:jc w:val="center"/>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PLANAS</w:t>
      </w:r>
    </w:p>
    <w:p w:rsidR="005C57E4" w:rsidRPr="005C57E4" w:rsidRDefault="005C57E4" w:rsidP="005C57E4">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 xml:space="preserve">TEIKIAMAS PAGAL </w:t>
            </w:r>
          </w:p>
          <w:p w:rsidR="005C57E4" w:rsidRPr="005C57E4" w:rsidRDefault="005C57E4" w:rsidP="005C57E4">
            <w:pPr>
              <w:tabs>
                <w:tab w:val="left" w:pos="3555"/>
              </w:tabs>
              <w:spacing w:after="0" w:line="240" w:lineRule="auto"/>
              <w:jc w:val="both"/>
              <w:rPr>
                <w:rFonts w:ascii="Times New Roman" w:eastAsia="Times New Roman" w:hAnsi="Times New Roman" w:cs="Times New Roman"/>
                <w:b/>
                <w:iCs/>
                <w:sz w:val="24"/>
                <w:szCs w:val="24"/>
              </w:rPr>
            </w:pPr>
            <w:r w:rsidRPr="005C57E4">
              <w:rPr>
                <w:rFonts w:ascii="Times New Roman" w:eastAsia="Times New Roman" w:hAnsi="Times New Roman" w:cs="Times New Roman"/>
                <w:b/>
                <w:bCs/>
                <w:sz w:val="24"/>
                <w:szCs w:val="24"/>
              </w:rPr>
              <w:t xml:space="preserve">Lazdijų rajono kaimo plėtros strategija 2016-2023 metams strategijos priemonės „Investicijos į materialųjį turtą “ Nr. LEADER-19.2-4, veiklos srities „Parama žemės ūkio produktų perdirbimui ir rinkodarai ir (arba) plėtrai “  Nr.LEADER-19.2-4.2 </w:t>
            </w:r>
          </w:p>
          <w:p w:rsidR="005C57E4" w:rsidRPr="005C57E4" w:rsidRDefault="005C57E4" w:rsidP="005C57E4">
            <w:pPr>
              <w:tabs>
                <w:tab w:val="left" w:pos="3555"/>
              </w:tabs>
              <w:spacing w:after="0" w:line="240" w:lineRule="auto"/>
              <w:jc w:val="center"/>
              <w:rPr>
                <w:rFonts w:ascii="Times New Roman" w:eastAsia="Calibri" w:hAnsi="Times New Roman" w:cs="Times New Roman"/>
                <w:i/>
              </w:rPr>
            </w:pPr>
          </w:p>
        </w:tc>
      </w:tr>
    </w:tbl>
    <w:p w:rsidR="005C57E4" w:rsidRPr="005C57E4" w:rsidRDefault="005C57E4" w:rsidP="005C57E4">
      <w:pPr>
        <w:tabs>
          <w:tab w:val="left" w:pos="3555"/>
        </w:tabs>
        <w:spacing w:after="0" w:line="240" w:lineRule="auto"/>
        <w:jc w:val="center"/>
        <w:rPr>
          <w:rFonts w:ascii="Times New Roman" w:eastAsia="Calibri" w:hAnsi="Times New Roman" w:cs="Times New Roman"/>
          <w:b/>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vietą</w:t>
            </w:r>
          </w:p>
        </w:tc>
      </w:tr>
      <w:tr w:rsidR="005C57E4" w:rsidRPr="005C57E4" w:rsidTr="00070EA3">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i/>
                <w:lang w:eastAsia="lt-LT"/>
              </w:rPr>
              <w:t>Įrašykite verslo plano parengimo metus</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color w:val="000000"/>
              </w:rPr>
            </w:pPr>
            <w:r w:rsidRPr="005C57E4">
              <w:rPr>
                <w:rFonts w:ascii="Times New Roman" w:eastAsia="Times New Roman" w:hAnsi="Times New Roman" w:cs="Times New Roman"/>
                <w:b/>
                <w:color w:val="000000"/>
                <w:lang w:eastAsia="lt-LT"/>
              </w:rPr>
              <w:t>BENDROJI INFORMACIJA</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planuojamo verslo rūšį</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privatus verslas, vykdomas juridinio asmens;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privatus verslas, vykdomas fizinio asmens (išskyrus ūkininkus);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ūkininko vykdomas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NVO verslas (išskyrus bendruomeninį);</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bendruomeninis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viešojo juridinio asmens;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socialinis verslas, vykdomas privataus juridinio asmens.</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 verslo pradžia;</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verslo plėtra. </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ne žemės ūkio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žemės ūkio verslas;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žvejybos verslas (leidžiama tik pagal dvisektores VPS);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akvakultūros verslas (leidžiama tik pagal dvisektores VPS).</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gamyba;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paslaugų teikimas;</w:t>
            </w:r>
          </w:p>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prekyba.</w:t>
            </w:r>
          </w:p>
        </w:tc>
      </w:tr>
      <w:tr w:rsidR="005C57E4" w:rsidRPr="005C57E4" w:rsidTr="00070EA3">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verslo rūšis pagal ekonominės veiklos rūšį</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sidRPr="005C57E4">
              <w:rPr>
                <w:rFonts w:ascii="Times New Roman" w:eastAsia="Times New Roman" w:hAnsi="Times New Roman" w:cs="Times New Roman"/>
                <w:i/>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rPr>
                <w:rFonts w:ascii="Times New Roman" w:eastAsia="Calibri" w:hAnsi="Times New Roman" w:cs="Times New Roman"/>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 socialinio verslo modelis</w:t>
            </w:r>
          </w:p>
          <w:p w:rsidR="005C57E4" w:rsidRPr="005C57E4" w:rsidRDefault="005C57E4" w:rsidP="005C57E4">
            <w:pPr>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išorinis;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integruotas;</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įterptinis.</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Bendra informacija apie verslo idėją</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Verslo idėjos aprašymas </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Planuojamos socialinės veiklos apibūdinimas</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rPr>
                <w:rFonts w:ascii="Times New Roman" w:eastAsia="Calibri" w:hAnsi="Times New Roman" w:cs="Times New Roman"/>
                <w:i/>
              </w:rPr>
            </w:pPr>
          </w:p>
        </w:tc>
      </w:tr>
      <w:tr w:rsidR="005C57E4" w:rsidRPr="005C57E4" w:rsidTr="00070EA3">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VVG teritorijos dalis;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VVG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Lietuvos Respublikos teritorijos;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Lietuvos Respublikos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dalis ES teritorijos;</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visa ES teritorija;</w:t>
            </w:r>
          </w:p>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 </w:t>
            </w:r>
          </w:p>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[...&gt;</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Informacija apie pareiškėją – ūkio subjektą</w:t>
            </w:r>
          </w:p>
        </w:tc>
      </w:tr>
      <w:tr w:rsidR="005C57E4" w:rsidRPr="005C57E4" w:rsidTr="00070EA3">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spacing w:after="0" w:line="240" w:lineRule="auto"/>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uždaroji akcinė bendrovė;</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asociacija;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mažoji bendrija;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viešoji įstaiga;</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labdaros ir paramos fondas;</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individuali įmonė;</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verslo liudijimą;</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fizinis asmuo, veikiantis pagal individualios veiklos pažymą;</w:t>
            </w:r>
          </w:p>
          <w:p w:rsidR="005C57E4" w:rsidRPr="005C57E4" w:rsidRDefault="005C57E4" w:rsidP="005C57E4">
            <w:pPr>
              <w:spacing w:after="0" w:line="240" w:lineRule="auto"/>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ūkininkas; </w:t>
            </w:r>
          </w:p>
          <w:p w:rsidR="005C57E4" w:rsidRPr="005C57E4" w:rsidRDefault="005C57E4" w:rsidP="005C57E4">
            <w:pPr>
              <w:spacing w:after="0" w:line="240" w:lineRule="auto"/>
              <w:rPr>
                <w:rFonts w:ascii="Times New Roman" w:eastAsia="Calibri" w:hAnsi="Times New Roman" w:cs="Times New Roman"/>
                <w:b/>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kita [...&gt;.</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savarankiškas ūkio subjektas;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susijęs su kitais ūkio subjektais.</w:t>
            </w:r>
          </w:p>
          <w:p w:rsidR="005C57E4" w:rsidRPr="005C57E4" w:rsidRDefault="005C57E4" w:rsidP="005C57E4">
            <w:pPr>
              <w:tabs>
                <w:tab w:val="left" w:pos="3555"/>
              </w:tabs>
              <w:spacing w:after="0" w:line="240" w:lineRule="auto"/>
              <w:jc w:val="both"/>
              <w:rPr>
                <w:rFonts w:ascii="Times New Roman" w:eastAsia="Calibri" w:hAnsi="Times New Roman" w:cs="Times New Roman"/>
                <w:b/>
                <w:i/>
              </w:rPr>
            </w:pPr>
            <w:r w:rsidRPr="005C57E4">
              <w:rPr>
                <w:rFonts w:ascii="Times New Roman" w:eastAsia="Times New Roman" w:hAnsi="Times New Roman" w:cs="Times New Roman"/>
                <w:i/>
                <w:lang w:eastAsia="lt-LT"/>
              </w:rPr>
              <w:lastRenderedPageBreak/>
              <w:t xml:space="preserve">Susietumas vertinamas pagal Lietuvos Respublikos smulkaus ir vidutinio verslo plėtros įstatymo 2 str. 12 d. </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Pareiškėjas – ūkio subjektas pagal dydį:</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Pagrindimas: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sąrašinis metinis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lang w:eastAsia="lt-LT"/>
              </w:rPr>
              <w:t>[...&gt; – metinės pajamos ataskaitiniais arba praėjusiais ataskaitiniais  metais (pasirinktinai).</w:t>
            </w:r>
            <w:r w:rsidRPr="005C57E4">
              <w:rPr>
                <w:rFonts w:ascii="Times New Roman" w:eastAsia="Times New Roman" w:hAnsi="Times New Roman" w:cs="Times New Roman"/>
                <w:b/>
                <w:lang w:eastAsia="lt-LT"/>
              </w:rPr>
              <w:t xml:space="preserve"> </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Calibri" w:hAnsi="Times New Roman" w:cs="Times New Roman"/>
                <w:i/>
              </w:rPr>
              <w:t xml:space="preserve">Metai, kurių pajamos nurodomos, turi sutapti su metais, kurie pasirenkami skaičiuojant ekonominio gyvybingumo rodiklius. </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labai 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maža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vidutinė įmonė.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i/>
                <w:lang w:eastAsia="lt-LT"/>
              </w:rPr>
              <w:t>Vadovaujamasi Lietuvos Respublikos smulkaus ir vidutinio verslo plėtros įstatymo 3 ir 4 str.</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Pagrindimas pagal susijusius ūkio subjektus: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1. Informacija apie pareiškėją: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Informacija apie pirmą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Informacija apie antrą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vidutinės metinės pajamos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 xml:space="preserve">[...&gt; – EVRK kodai, pagal kuriuos vykdo veiklą. </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Informacija apie n-tąjį susijusį ūkio subjektą „[...&gt;„:</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vidutinis darbuotojų skaičius ataskaitiniais metais;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[...&gt; – metinės pajamos ataskaitiniais metais;</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[...&gt; – EVRK kodai, pagal kuriuos vykdo veiklą. </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lang w:eastAsia="lt-LT"/>
              </w:rPr>
              <w:t>Pareiškėjas – ūkio subjektas pagal ES ir valstybės paramos panaudojimą:</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negavęs ES ir valstybės paramos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gavęs ES ir valstybės paramą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t xml:space="preserve">Pagrindimas. </w:t>
            </w:r>
            <w:r w:rsidRPr="005C57E4">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skirtos paramos suma (Eur);</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finansavimo šaltinis (ES fondo pavadinimas, valstybės biudžeto lėšos, savivaldybių biudžeto lėšos, kt.);</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5. programos ir priemonės pavadinimas.</w:t>
            </w:r>
          </w:p>
        </w:tc>
      </w:tr>
      <w:tr w:rsidR="005C57E4" w:rsidRPr="005C57E4" w:rsidTr="00070EA3">
        <w:tc>
          <w:tcPr>
            <w:tcW w:w="68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pareiškėjas ir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negavę ES ir valstybės paramos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pareiškėjas ir (arba) su juo susiję ūkio subjektai,</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gavę ES ir valstybės paramą per paskutinius trejus mokestinius metus.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b/>
                <w:lang w:eastAsia="lt-LT"/>
              </w:rPr>
              <w:lastRenderedPageBreak/>
              <w:t xml:space="preserve">Pagrindimas. </w:t>
            </w:r>
            <w:r w:rsidRPr="005C57E4">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1. paramos skyrimo data;</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2. paramą suteikusio juridinio asmens pavadinimas;</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3. paramą gavusio ūkio subjekto pavadinimas arba vardas ir pavardė;</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4. skirtos paramos suma (Eur);</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lang w:eastAsia="lt-LT"/>
              </w:rPr>
              <w:t>5. finansavimo šaltinis (ES fondo pavadinimas, valstybės biudžeto lėšos, savivaldybių biudžeto lėšos, kt.);</w:t>
            </w:r>
          </w:p>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lang w:eastAsia="lt-LT"/>
              </w:rPr>
              <w:t>6. programos ir priemonės pavadinimas.</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Situacija vietos projekto įgyvendinimo pabaigoje ir kontrolės laikotarpiu</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Vidaus situacija – pareiškėjo turimi ištekliai (išskyrus finansinius)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 xml:space="preserve">Darbuotojai </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5C57E4" w:rsidRPr="005C57E4" w:rsidTr="00070EA3">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Nurodomi pareigybių pavadinimai.</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Darbuotojų vidutinis metinis darbo užmokestis (</w:t>
            </w:r>
            <w:r w:rsidRPr="005C57E4">
              <w:rPr>
                <w:rFonts w:ascii="Times New Roman" w:eastAsia="Times New Roman" w:hAnsi="Times New Roman" w:cs="Times New Roman"/>
                <w:i/>
                <w:lang w:eastAsia="lt-LT"/>
              </w:rPr>
              <w:t xml:space="preserve">bruto </w:t>
            </w:r>
            <w:r w:rsidRPr="005C57E4">
              <w:rPr>
                <w:rFonts w:ascii="Times New Roman" w:eastAsia="Times New Roman" w:hAnsi="Times New Roman" w:cs="Times New Roman"/>
                <w:lang w:eastAsia="lt-LT"/>
              </w:rPr>
              <w:t xml:space="preserve">ir </w:t>
            </w:r>
            <w:r w:rsidRPr="005C57E4">
              <w:rPr>
                <w:rFonts w:ascii="Times New Roman" w:eastAsia="Times New Roman" w:hAnsi="Times New Roman" w:cs="Times New Roman"/>
                <w:i/>
                <w:lang w:eastAsia="lt-LT"/>
              </w:rPr>
              <w:t xml:space="preserve">neto, </w:t>
            </w:r>
            <w:r w:rsidRPr="005C57E4">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Turtas</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Infrastruktūra</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C57E4" w:rsidRPr="005C57E4" w:rsidTr="005C57E4">
        <w:tc>
          <w:tcPr>
            <w:tcW w:w="70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Verslo aplinka</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Nurodoma, su kokiais prekių gamybai ir (arba) paslaugų teikimui reikalingais</w:t>
            </w:r>
            <w:r w:rsidRPr="005C57E4">
              <w:rPr>
                <w:rFonts w:ascii="Times New Roman" w:eastAsia="Times New Roman" w:hAnsi="Times New Roman" w:cs="Times New Roman"/>
                <w:lang w:eastAsia="lt-LT"/>
              </w:rPr>
              <w:t xml:space="preserve"> </w:t>
            </w:r>
            <w:r w:rsidRPr="005C57E4">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kokie veiksmai bus atliekami vietos projekto įgyvendinimo metu, taip pat kontrolės laikotarpiu.</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Išorės situacija – rinkos analizė</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 xml:space="preserve">Paklausos analizė. </w:t>
            </w:r>
            <w:r w:rsidRPr="005C57E4">
              <w:rPr>
                <w:rFonts w:ascii="Times New Roman" w:eastAsia="Times New Roman" w:hAnsi="Times New Roman" w:cs="Times New Roman"/>
                <w:lang w:eastAsia="lt-LT"/>
              </w:rPr>
              <w:t xml:space="preserve">Verslo plane numatytų gaminti prekių ir (arba) teikti paslaugų paklausos analizė. </w:t>
            </w:r>
          </w:p>
          <w:p w:rsidR="005C57E4" w:rsidRPr="005C57E4" w:rsidRDefault="005C57E4" w:rsidP="005C57E4">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 xml:space="preserve">Paaiškinama, ar verslo plane numatytų prekių ir (arba) teikti paslaugų paklausai turi teigiamos arba neigiamos įtakos sezoniškumas, demografiniai, ekonominiai, aplinkosauginiai, </w:t>
            </w:r>
            <w:r w:rsidRPr="005C57E4">
              <w:rPr>
                <w:rFonts w:ascii="Times New Roman" w:eastAsia="Times New Roman" w:hAnsi="Times New Roman" w:cs="Times New Roman"/>
                <w:i/>
                <w:lang w:eastAsia="lt-LT"/>
              </w:rPr>
              <w:lastRenderedPageBreak/>
              <w:t>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lastRenderedPageBreak/>
              <w:t>Informacija pateikiama šio verslo plano 3 dalyje.</w:t>
            </w:r>
          </w:p>
        </w:tc>
      </w:tr>
      <w:tr w:rsidR="005C57E4" w:rsidRPr="005C57E4" w:rsidTr="00070EA3">
        <w:tc>
          <w:tcPr>
            <w:tcW w:w="703"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b/>
                <w:lang w:eastAsia="lt-LT"/>
              </w:rPr>
              <w:t>Pasiūlos analizė.</w:t>
            </w:r>
            <w:r w:rsidRPr="005C57E4">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5C57E4" w:rsidRPr="005C57E4"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Informacija pateikiama šio verslo plano 3 dalyje.</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RINKODARA – IKI KONTROLĖS LAIKOTARPIO PABAIGOS TAIKOMOS PRIEMONĖS</w:t>
            </w:r>
          </w:p>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bCs/>
                <w:i/>
                <w:lang w:eastAsia="lt-LT"/>
              </w:rPr>
              <w:t>Rinkodara</w:t>
            </w:r>
            <w:r w:rsidRPr="005C57E4">
              <w:rPr>
                <w:rFonts w:ascii="Times New Roman" w:eastAsia="Times New Roman" w:hAnsi="Times New Roman" w:cs="Times New Roman"/>
                <w:b/>
                <w:i/>
                <w:lang w:eastAsia="lt-LT"/>
              </w:rPr>
              <w:t xml:space="preserve"> </w:t>
            </w:r>
            <w:r w:rsidRPr="005C57E4">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vieta rinkoje</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kainodara</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w:t>
            </w:r>
            <w:r w:rsidRPr="005C57E4">
              <w:rPr>
                <w:rFonts w:ascii="Times New Roman" w:eastAsia="Times New Roman" w:hAnsi="Times New Roman" w:cs="Times New Roman"/>
                <w:b/>
                <w:lang w:eastAsia="lt-LT"/>
              </w:rPr>
              <w:t xml:space="preserve"> </w:t>
            </w:r>
            <w:r w:rsidRPr="005C57E4">
              <w:rPr>
                <w:rFonts w:ascii="Times New Roman" w:eastAsia="Times New Roman" w:hAnsi="Times New Roman" w:cs="Times New Roman"/>
                <w:lang w:eastAsia="lt-LT"/>
              </w:rPr>
              <w:t>didesnės arba lygios nacionaliniam vidutiniam darbo užmokesčiui;</w:t>
            </w:r>
          </w:p>
          <w:p w:rsidR="005C57E4" w:rsidRPr="005C57E4" w:rsidRDefault="005C57E4" w:rsidP="005C57E4">
            <w:pPr>
              <w:tabs>
                <w:tab w:val="left" w:pos="3555"/>
              </w:tabs>
              <w:spacing w:after="0" w:line="240" w:lineRule="auto"/>
              <w:jc w:val="both"/>
              <w:rPr>
                <w:rFonts w:ascii="Times New Roman" w:eastAsia="Times New Roman" w:hAnsi="Times New Roman" w:cs="Times New Roman"/>
                <w:lang w:eastAsia="lt-LT"/>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už nacionalinį vidutinį darbo užmokestį, tačiau didesnės už minimalų vidutinį darbo užmokestį;</w:t>
            </w:r>
          </w:p>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rPr>
              <w:t>□</w:t>
            </w:r>
            <w:r w:rsidRPr="005C57E4">
              <w:rPr>
                <w:rFonts w:ascii="Times New Roman" w:eastAsia="Times New Roman" w:hAnsi="Times New Roman" w:cs="Times New Roman"/>
                <w:lang w:eastAsia="lt-LT"/>
              </w:rPr>
              <w:t xml:space="preserve"> – mažesnės arba lygios nacionaliniam minimaliam darbo užmokesčiui.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rPr>
            </w:pPr>
            <w:r w:rsidRPr="005C57E4">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tabs>
                <w:tab w:val="left" w:pos="3555"/>
              </w:tabs>
              <w:spacing w:after="0" w:line="240" w:lineRule="auto"/>
              <w:jc w:val="both"/>
              <w:rPr>
                <w:rFonts w:ascii="Times New Roman" w:eastAsia="Calibri" w:hAnsi="Times New Roman" w:cs="Times New Roman"/>
              </w:rPr>
            </w:pP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 xml:space="preserve">Planuojamų gaminti prekių paskirstymo </w:t>
            </w:r>
            <w:r w:rsidRPr="005C57E4">
              <w:rPr>
                <w:rFonts w:ascii="Times New Roman" w:eastAsia="Times New Roman" w:hAnsi="Times New Roman" w:cs="Times New Roman"/>
                <w:b/>
                <w:bCs/>
                <w:lang w:eastAsia="lt-LT"/>
              </w:rPr>
              <w:t>būdai, pardavimo vietos</w:t>
            </w:r>
            <w:r w:rsidRPr="005C57E4">
              <w:rPr>
                <w:rFonts w:ascii="Times New Roman" w:eastAsia="Times New Roman" w:hAnsi="Times New Roman" w:cs="Times New Roman"/>
                <w:b/>
                <w:lang w:eastAsia="lt-LT"/>
              </w:rPr>
              <w:t xml:space="preserve"> ir (arba) planuojamų teikti paslaugų </w:t>
            </w:r>
            <w:r w:rsidRPr="005C57E4">
              <w:rPr>
                <w:rFonts w:ascii="Times New Roman" w:eastAsia="Times New Roman" w:hAnsi="Times New Roman" w:cs="Times New Roman"/>
                <w:b/>
                <w:bCs/>
                <w:lang w:eastAsia="lt-LT"/>
              </w:rPr>
              <w:t>vieta</w:t>
            </w:r>
          </w:p>
        </w:tc>
      </w:tr>
      <w:tr w:rsidR="005C57E4" w:rsidRPr="005C57E4"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rPr>
            </w:pPr>
            <w:r w:rsidRPr="005C57E4">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C57E4" w:rsidRPr="005C57E4" w:rsidTr="00070EA3">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Planuojamų gaminti prekių ir (arba) planuojamų teikti paslaugų pardavimų skatinimas</w:t>
            </w:r>
          </w:p>
        </w:tc>
      </w:tr>
      <w:tr w:rsidR="005C57E4" w:rsidRPr="005C57E4" w:rsidTr="00070EA3">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i/>
              </w:rPr>
            </w:pPr>
            <w:r w:rsidRPr="005C57E4">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5C57E4" w:rsidRPr="005C57E4" w:rsidRDefault="005C57E4" w:rsidP="005C57E4">
      <w:pPr>
        <w:spacing w:after="0" w:line="240" w:lineRule="auto"/>
        <w:ind w:firstLine="720"/>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991"/>
        <w:gridCol w:w="1134"/>
      </w:tblGrid>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4.</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spacing w:after="0" w:line="240" w:lineRule="auto"/>
              <w:rPr>
                <w:rFonts w:ascii="Times New Roman" w:eastAsia="Calibri" w:hAnsi="Times New Roman" w:cs="Times New Roman"/>
                <w:lang w:eastAsia="lt-LT"/>
              </w:rPr>
            </w:pPr>
            <w:r w:rsidRPr="005C57E4">
              <w:rPr>
                <w:rFonts w:ascii="Times New Roman" w:eastAsia="Times New Roman" w:hAnsi="Times New Roman" w:cs="Times New Roman"/>
                <w:b/>
                <w:lang w:eastAsia="lt-LT"/>
              </w:rPr>
              <w:t>ESAMOS EKONOMINĖS SITUACIJOS ANALIZĖ IR PROGNOZUOJAMAS POKYTIS PO PARAMOS VIETOS PROJEKTUI ĮGYVENDINTI SKYRIMO</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w:t>
            </w:r>
          </w:p>
        </w:tc>
        <w:tc>
          <w:tcPr>
            <w:tcW w:w="99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w:t>
            </w:r>
          </w:p>
        </w:tc>
        <w:tc>
          <w:tcPr>
            <w:tcW w:w="1134"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VIII</w:t>
            </w:r>
          </w:p>
        </w:tc>
      </w:tr>
      <w:tr w:rsidR="005C57E4" w:rsidRPr="005C57E4" w:rsidTr="00B468F0">
        <w:tc>
          <w:tcPr>
            <w:tcW w:w="966"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B468F0" w:rsidP="00B468F0">
            <w:pPr>
              <w:spacing w:after="0" w:line="240" w:lineRule="auto"/>
              <w:jc w:val="center"/>
              <w:rPr>
                <w:rFonts w:ascii="Times New Roman" w:eastAsia="Calibri" w:hAnsi="Times New Roman" w:cs="Times New Roman"/>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 xml:space="preserve">(2017) metai </w:t>
            </w:r>
            <w:r w:rsidRPr="005268F9">
              <w:rPr>
                <w:rFonts w:ascii="Times New Roman" w:eastAsia="Times New Roman" w:hAnsi="Times New Roman" w:cs="Times New Roman"/>
                <w:b/>
                <w:lang w:eastAsia="lt-LT"/>
              </w:rPr>
              <w:lastRenderedPageBreak/>
              <w:t>(</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lastRenderedPageBreak/>
              <w:t>Verslo plano įgyvendinimo laikotarpis</w:t>
            </w:r>
          </w:p>
        </w:tc>
        <w:tc>
          <w:tcPr>
            <w:tcW w:w="3123"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Kontrolės laikotarpis</w:t>
            </w:r>
          </w:p>
        </w:tc>
      </w:tr>
      <w:tr w:rsidR="00B468F0" w:rsidRPr="005C57E4" w:rsidTr="00B468F0">
        <w:tc>
          <w:tcPr>
            <w:tcW w:w="966"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i/>
                <w:lang w:eastAsia="lt-LT"/>
              </w:rPr>
            </w:pPr>
            <w:r w:rsidRPr="005C57E4">
              <w:rPr>
                <w:rFonts w:ascii="Times New Roman" w:eastAsia="Times New Roman" w:hAnsi="Times New Roman" w:cs="Times New Roman"/>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468F0">
            <w:pPr>
              <w:tabs>
                <w:tab w:val="left" w:pos="3555"/>
              </w:tabs>
              <w:spacing w:after="0" w:line="240" w:lineRule="auto"/>
              <w:ind w:right="-107"/>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w:t>
            </w:r>
            <w:r>
              <w:rPr>
                <w:rFonts w:ascii="Times New Roman" w:eastAsia="Times New Roman" w:hAnsi="Times New Roman" w:cs="Times New Roman"/>
                <w:b/>
                <w:color w:val="000000" w:themeColor="text1"/>
                <w:lang w:eastAsia="lt-LT"/>
              </w:rPr>
              <w:lastRenderedPageBreak/>
              <w:t>dinimo</w:t>
            </w:r>
          </w:p>
        </w:tc>
        <w:tc>
          <w:tcPr>
            <w:tcW w:w="991"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lastRenderedPageBreak/>
              <w:t>II metai</w:t>
            </w:r>
          </w:p>
          <w:p w:rsidR="00B468F0" w:rsidRPr="008235BD" w:rsidRDefault="00B468F0" w:rsidP="00B468F0">
            <w:pPr>
              <w:tabs>
                <w:tab w:val="left" w:pos="3555"/>
              </w:tabs>
              <w:spacing w:after="0" w:line="240" w:lineRule="auto"/>
              <w:ind w:right="-108"/>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Pr>
                <w:rFonts w:ascii="Times New Roman" w:eastAsia="Times New Roman" w:hAnsi="Times New Roman" w:cs="Times New Roman"/>
                <w:b/>
                <w:color w:val="000000" w:themeColor="text1"/>
                <w:lang w:eastAsia="lt-LT"/>
              </w:rPr>
              <w:lastRenderedPageBreak/>
              <w:t>dinimo</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lastRenderedPageBreak/>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w:t>
            </w:r>
            <w:r>
              <w:rPr>
                <w:rFonts w:ascii="Times New Roman" w:eastAsia="Times New Roman" w:hAnsi="Times New Roman" w:cs="Times New Roman"/>
                <w:b/>
                <w:color w:val="000000" w:themeColor="text1"/>
                <w:lang w:eastAsia="lt-LT"/>
              </w:rPr>
              <w:lastRenderedPageBreak/>
              <w:t>dinimo</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lastRenderedPageBreak/>
              <w:t>4.1.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PAREIŠKĖJO PAJAMOS IŠ EKONOMINĖS VEIKLOS (PAGAL EVRK) (EUR)</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4.1.1.</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Gaminamos ir planuojamos gaminti prekės </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Pagaminta (užauginta)</w:t>
            </w:r>
          </w:p>
          <w:p w:rsidR="005C57E4" w:rsidRPr="005C57E4" w:rsidRDefault="005C57E4" w:rsidP="005C57E4">
            <w:pPr>
              <w:tabs>
                <w:tab w:val="left" w:pos="3555"/>
              </w:tabs>
              <w:spacing w:after="0" w:line="240" w:lineRule="auto"/>
              <w:jc w:val="both"/>
              <w:rPr>
                <w:rFonts w:ascii="Times New Roman" w:eastAsia="Times New Roman" w:hAnsi="Times New Roman" w:cs="Times New Roman"/>
                <w:b/>
                <w:lang w:eastAsia="lt-LT"/>
              </w:rPr>
            </w:pPr>
            <w:r w:rsidRPr="005C57E4">
              <w:rPr>
                <w:rFonts w:ascii="Times New Roman" w:eastAsia="Times New Roman" w:hAnsi="Times New Roman" w:cs="Times New Roman"/>
                <w:b/>
                <w:lang w:eastAsia="lt-LT"/>
              </w:rPr>
              <w:t>[...&gt; (EVRK kodas [...&gt;)</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[...&gt;</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Vidutinė kaina (Eur)</w:t>
            </w:r>
          </w:p>
          <w:p w:rsidR="005C57E4" w:rsidRPr="005C57E4" w:rsidRDefault="005C57E4" w:rsidP="005C57E4">
            <w:pPr>
              <w:tabs>
                <w:tab w:val="left" w:pos="3555"/>
              </w:tabs>
              <w:spacing w:after="0" w:line="240" w:lineRule="auto"/>
              <w:jc w:val="both"/>
              <w:rPr>
                <w:rFonts w:ascii="Times New Roman" w:eastAsia="Calibri" w:hAnsi="Times New Roman" w:cs="Times New Roman"/>
                <w:lang w:eastAsia="lt-LT"/>
              </w:rPr>
            </w:pPr>
            <w:r w:rsidRPr="005C57E4">
              <w:rPr>
                <w:rFonts w:ascii="Times New Roman" w:eastAsia="Times New Roman" w:hAnsi="Times New Roman" w:cs="Times New Roman"/>
                <w:i/>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4.1.2.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Teikiamos ir planuojamos teikti paslaugos</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Parduota paslaugų [...&gt; (EVRK kodas [...&gt;)</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b/>
                <w:lang w:eastAsia="lt-LT"/>
              </w:rPr>
              <w:t xml:space="preserve">Parduotos paslaugos vidutinis įkainis (Eur už mato vnt.) </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4.2.</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PAREIŠKĖJO VEIKLOS SĄNAUDAS (EUR)</w:t>
            </w:r>
          </w:p>
          <w:p w:rsidR="005C57E4" w:rsidRPr="005C57E4" w:rsidRDefault="005C57E4" w:rsidP="005C57E4">
            <w:pPr>
              <w:tabs>
                <w:tab w:val="left" w:pos="3555"/>
              </w:tabs>
              <w:spacing w:after="0" w:line="240" w:lineRule="auto"/>
              <w:jc w:val="both"/>
              <w:rPr>
                <w:rFonts w:ascii="Times New Roman" w:eastAsia="Calibri" w:hAnsi="Times New Roman" w:cs="Times New Roman"/>
                <w:i/>
                <w:lang w:eastAsia="lt-LT"/>
              </w:rPr>
            </w:pPr>
            <w:r w:rsidRPr="005C57E4">
              <w:rPr>
                <w:rFonts w:ascii="Times New Roman" w:eastAsia="Times New Roman" w:hAnsi="Times New Roman" w:cs="Times New Roman"/>
                <w:i/>
                <w:lang w:eastAsia="lt-LT"/>
              </w:rPr>
              <w:lastRenderedPageBreak/>
              <w:t>Ši dalis pildoma visais atvejais (jeigu pareiškėjas gamina prekes ar teikia paslaugas, prekiauja)</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lastRenderedPageBreak/>
              <w:t>4.2.1.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w:t>
            </w:r>
          </w:p>
        </w:tc>
        <w:tc>
          <w:tcPr>
            <w:tcW w:w="8781" w:type="dxa"/>
            <w:gridSpan w:val="7"/>
            <w:tcBorders>
              <w:top w:val="single" w:sz="4" w:space="0" w:color="auto"/>
              <w:left w:val="single" w:sz="4" w:space="0" w:color="auto"/>
              <w:bottom w:val="single" w:sz="4" w:space="0" w:color="auto"/>
              <w:right w:val="single" w:sz="4" w:space="0" w:color="auto"/>
            </w:tcBorders>
            <w:shd w:val="clear" w:color="auto" w:fill="E5B8B7"/>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INFORMACIJA APIE ILGALAIKĮ TURTĄ (EUR)</w:t>
            </w:r>
          </w:p>
          <w:p w:rsidR="005C57E4" w:rsidRPr="005C57E4" w:rsidRDefault="005C57E4" w:rsidP="005C57E4">
            <w:pPr>
              <w:tabs>
                <w:tab w:val="left" w:pos="3555"/>
              </w:tabs>
              <w:spacing w:after="0" w:line="240" w:lineRule="auto"/>
              <w:jc w:val="both"/>
              <w:rPr>
                <w:rFonts w:ascii="Times New Roman" w:eastAsia="Calibri" w:hAnsi="Times New Roman" w:cs="Times New Roman"/>
                <w:b/>
                <w:lang w:eastAsia="lt-LT"/>
              </w:rPr>
            </w:pPr>
            <w:r w:rsidRPr="005C57E4">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r w:rsidR="005C57E4" w:rsidRPr="005C57E4" w:rsidTr="00B468F0">
        <w:tc>
          <w:tcPr>
            <w:tcW w:w="966" w:type="dxa"/>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lang w:eastAsia="lt-LT"/>
              </w:rPr>
            </w:pPr>
            <w:r w:rsidRPr="005C57E4">
              <w:rPr>
                <w:rFonts w:ascii="Times New Roman" w:eastAsia="Times New Roman" w:hAnsi="Times New Roman" w:cs="Times New Roman"/>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tabs>
                <w:tab w:val="left" w:pos="3555"/>
              </w:tabs>
              <w:spacing w:after="0" w:line="240" w:lineRule="auto"/>
              <w:rPr>
                <w:rFonts w:ascii="Times New Roman" w:eastAsia="Calibri" w:hAnsi="Times New Roman" w:cs="Times New Roman"/>
                <w:b/>
                <w:lang w:eastAsia="lt-LT"/>
              </w:rPr>
            </w:pPr>
            <w:r w:rsidRPr="005C57E4">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991"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spacing w:after="0" w:line="240" w:lineRule="auto"/>
              <w:rPr>
                <w:rFonts w:ascii="Times New Roman" w:eastAsia="Calibri" w:hAnsi="Times New Roman" w:cs="Times New Roman"/>
                <w:lang w:eastAsia="lt-LT"/>
              </w:rPr>
            </w:pPr>
          </w:p>
        </w:tc>
      </w:tr>
    </w:tbl>
    <w:p w:rsidR="005C57E4" w:rsidRDefault="005C57E4" w:rsidP="005C57E4">
      <w:pPr>
        <w:spacing w:after="0" w:line="240" w:lineRule="auto"/>
        <w:ind w:firstLine="720"/>
        <w:rPr>
          <w:rFonts w:ascii="Times New Roman" w:eastAsia="Calibri" w:hAnsi="Times New Roman" w:cs="Times New Roman"/>
        </w:rPr>
      </w:pPr>
    </w:p>
    <w:tbl>
      <w:tblPr>
        <w:tblStyle w:val="TableGrid"/>
        <w:tblW w:w="9747" w:type="dxa"/>
        <w:tblInd w:w="0" w:type="dxa"/>
        <w:tblLook w:val="04A0" w:firstRow="1" w:lastRow="0" w:firstColumn="1" w:lastColumn="0" w:noHBand="0" w:noVBand="1"/>
      </w:tblPr>
      <w:tblGrid>
        <w:gridCol w:w="936"/>
        <w:gridCol w:w="2112"/>
        <w:gridCol w:w="1298"/>
        <w:gridCol w:w="1257"/>
        <w:gridCol w:w="1311"/>
        <w:gridCol w:w="1510"/>
        <w:gridCol w:w="1323"/>
      </w:tblGrid>
      <w:tr w:rsidR="002B4AEE" w:rsidTr="002B4AEE">
        <w:tc>
          <w:tcPr>
            <w:tcW w:w="932" w:type="dxa"/>
            <w:shd w:val="clear" w:color="auto" w:fill="F7CAAC" w:themeFill="accent2" w:themeFillTint="66"/>
            <w:vAlign w:val="center"/>
          </w:tcPr>
          <w:p w:rsidR="002B4AEE" w:rsidRPr="005C57E4" w:rsidRDefault="002B4AEE" w:rsidP="002B4AEE">
            <w:pPr>
              <w:tabs>
                <w:tab w:val="left" w:pos="3555"/>
              </w:tabs>
              <w:jc w:val="center"/>
              <w:rPr>
                <w:rFonts w:eastAsia="Calibri"/>
                <w:b/>
              </w:rPr>
            </w:pPr>
            <w:r w:rsidRPr="005C57E4">
              <w:rPr>
                <w:b/>
                <w:lang w:eastAsia="lt-LT"/>
              </w:rPr>
              <w:t>5.</w:t>
            </w:r>
          </w:p>
        </w:tc>
        <w:tc>
          <w:tcPr>
            <w:tcW w:w="8815" w:type="dxa"/>
            <w:gridSpan w:val="6"/>
            <w:shd w:val="clear" w:color="auto" w:fill="F7CAAC" w:themeFill="accent2" w:themeFillTint="66"/>
          </w:tcPr>
          <w:p w:rsidR="002B4AEE" w:rsidRPr="005C57E4" w:rsidRDefault="002B4AEE" w:rsidP="002B4AEE">
            <w:pPr>
              <w:tabs>
                <w:tab w:val="left" w:pos="3555"/>
              </w:tabs>
              <w:rPr>
                <w:rFonts w:eastAsia="Calibri"/>
                <w:b/>
              </w:rPr>
            </w:pPr>
            <w:r w:rsidRPr="005C57E4">
              <w:rPr>
                <w:b/>
                <w:lang w:eastAsia="lt-LT"/>
              </w:rPr>
              <w:t xml:space="preserve">INFORMACIJA APIE PAREIŠKĖJO TURIMUS FINANSINIUS ĮSIPAREIGOJIMUS </w:t>
            </w:r>
            <w:r w:rsidRPr="005C57E4">
              <w:rPr>
                <w:b/>
                <w:caps/>
                <w:lang w:eastAsia="lt-LT"/>
              </w:rPr>
              <w:t>ir įsipareigojimų valdymo prognozės</w:t>
            </w:r>
          </w:p>
        </w:tc>
      </w:tr>
      <w:tr w:rsidR="002B4AEE" w:rsidTr="002B4AEE">
        <w:tc>
          <w:tcPr>
            <w:tcW w:w="932" w:type="dxa"/>
            <w:shd w:val="clear" w:color="auto" w:fill="F7CAAC" w:themeFill="accent2" w:themeFillTint="66"/>
            <w:vAlign w:val="center"/>
          </w:tcPr>
          <w:p w:rsidR="002B4AEE" w:rsidRPr="005C57E4" w:rsidRDefault="002B4AEE" w:rsidP="002B4AEE">
            <w:pPr>
              <w:tabs>
                <w:tab w:val="left" w:pos="3555"/>
              </w:tabs>
              <w:jc w:val="center"/>
              <w:rPr>
                <w:rFonts w:eastAsia="Calibri"/>
                <w:b/>
              </w:rPr>
            </w:pPr>
            <w:r w:rsidRPr="005C57E4">
              <w:rPr>
                <w:b/>
                <w:lang w:eastAsia="lt-LT"/>
              </w:rPr>
              <w:t>5.1.</w:t>
            </w:r>
          </w:p>
        </w:tc>
        <w:tc>
          <w:tcPr>
            <w:tcW w:w="8815" w:type="dxa"/>
            <w:gridSpan w:val="6"/>
            <w:shd w:val="clear" w:color="auto" w:fill="F7CAAC" w:themeFill="accent2" w:themeFillTint="66"/>
          </w:tcPr>
          <w:p w:rsidR="002B4AEE" w:rsidRPr="002B4AEE" w:rsidRDefault="002B4AEE" w:rsidP="002B4AEE">
            <w:pPr>
              <w:tabs>
                <w:tab w:val="left" w:pos="3555"/>
              </w:tabs>
              <w:rPr>
                <w:rFonts w:eastAsia="Calibri"/>
                <w:b/>
                <w:lang w:val="lt-LT"/>
              </w:rPr>
            </w:pPr>
            <w:r w:rsidRPr="002B4AEE">
              <w:rPr>
                <w:b/>
                <w:lang w:val="lt-LT" w:eastAsia="lt-LT"/>
              </w:rPr>
              <w:t>Pareiškėjo turimos paskolos ir (arba) išperkamoji nuoma (lizingas), Eur</w:t>
            </w:r>
          </w:p>
        </w:tc>
      </w:tr>
      <w:tr w:rsidR="002B4AEE" w:rsidTr="002B4AEE">
        <w:tc>
          <w:tcPr>
            <w:tcW w:w="932"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2115"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298"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1258"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311" w:type="dxa"/>
            <w:vAlign w:val="center"/>
          </w:tcPr>
          <w:p w:rsidR="002B4AEE" w:rsidRPr="005C57E4" w:rsidRDefault="002B4AEE" w:rsidP="002B4AEE">
            <w:pPr>
              <w:tabs>
                <w:tab w:val="left" w:pos="3555"/>
              </w:tabs>
              <w:jc w:val="center"/>
              <w:rPr>
                <w:rFonts w:eastAsia="Calibri"/>
                <w:b/>
              </w:rPr>
            </w:pPr>
            <w:r w:rsidRPr="005C57E4">
              <w:rPr>
                <w:b/>
                <w:lang w:eastAsia="lt-LT"/>
              </w:rPr>
              <w:t>I</w:t>
            </w:r>
          </w:p>
        </w:tc>
        <w:tc>
          <w:tcPr>
            <w:tcW w:w="1510" w:type="dxa"/>
            <w:vAlign w:val="center"/>
          </w:tcPr>
          <w:p w:rsidR="002B4AEE" w:rsidRPr="005C57E4" w:rsidRDefault="002B4AEE" w:rsidP="002B4AEE">
            <w:pPr>
              <w:tabs>
                <w:tab w:val="left" w:pos="3555"/>
              </w:tabs>
              <w:jc w:val="center"/>
              <w:rPr>
                <w:rFonts w:eastAsia="Calibri"/>
                <w:b/>
              </w:rPr>
            </w:pPr>
            <w:r w:rsidRPr="005C57E4">
              <w:rPr>
                <w:b/>
                <w:lang w:eastAsia="lt-LT"/>
              </w:rPr>
              <w:t>II</w:t>
            </w:r>
          </w:p>
        </w:tc>
        <w:tc>
          <w:tcPr>
            <w:tcW w:w="1323" w:type="dxa"/>
            <w:vAlign w:val="center"/>
          </w:tcPr>
          <w:p w:rsidR="002B4AEE" w:rsidRPr="005C57E4" w:rsidRDefault="002B4AEE" w:rsidP="002B4AEE">
            <w:pPr>
              <w:tabs>
                <w:tab w:val="left" w:pos="3555"/>
              </w:tabs>
              <w:jc w:val="center"/>
              <w:rPr>
                <w:rFonts w:eastAsia="Calibri"/>
                <w:b/>
              </w:rPr>
            </w:pPr>
            <w:r w:rsidRPr="005C57E4">
              <w:rPr>
                <w:b/>
                <w:lang w:eastAsia="lt-LT"/>
              </w:rPr>
              <w:t>I</w:t>
            </w:r>
          </w:p>
        </w:tc>
      </w:tr>
      <w:tr w:rsidR="002B4AEE" w:rsidTr="002B4AEE">
        <w:tc>
          <w:tcPr>
            <w:tcW w:w="932" w:type="dxa"/>
            <w:shd w:val="clear" w:color="auto" w:fill="FBE4D5" w:themeFill="accent2" w:themeFillTint="33"/>
            <w:vAlign w:val="center"/>
          </w:tcPr>
          <w:p w:rsidR="002B4AEE" w:rsidRPr="005C57E4" w:rsidRDefault="002B4AEE" w:rsidP="002B4AEE">
            <w:pPr>
              <w:tabs>
                <w:tab w:val="left" w:pos="3555"/>
              </w:tabs>
              <w:jc w:val="center"/>
              <w:rPr>
                <w:rFonts w:eastAsia="Calibri"/>
                <w:b/>
              </w:rPr>
            </w:pPr>
            <w:r w:rsidRPr="005C57E4">
              <w:rPr>
                <w:b/>
                <w:lang w:eastAsia="lt-LT"/>
              </w:rPr>
              <w:t>5.1.1.</w:t>
            </w:r>
          </w:p>
        </w:tc>
        <w:tc>
          <w:tcPr>
            <w:tcW w:w="2115"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Paskolos ir (arba) lizingo davėjas</w:t>
            </w:r>
          </w:p>
        </w:tc>
        <w:tc>
          <w:tcPr>
            <w:tcW w:w="1298"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Paskolos ir (arba) lizingo paskirtis ir gavimo data</w:t>
            </w:r>
          </w:p>
        </w:tc>
        <w:tc>
          <w:tcPr>
            <w:tcW w:w="1258"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Suma (Eur)</w:t>
            </w:r>
          </w:p>
        </w:tc>
        <w:tc>
          <w:tcPr>
            <w:tcW w:w="1311"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Palūkanų norma (proc.)</w:t>
            </w:r>
          </w:p>
        </w:tc>
        <w:tc>
          <w:tcPr>
            <w:tcW w:w="1510"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Neišmokėtas likutis (Eur)</w:t>
            </w:r>
          </w:p>
          <w:p w:rsidR="002B4AEE" w:rsidRPr="002B4AEE" w:rsidRDefault="002B4AEE" w:rsidP="002B4AEE">
            <w:pPr>
              <w:tabs>
                <w:tab w:val="left" w:pos="3555"/>
              </w:tabs>
              <w:jc w:val="center"/>
              <w:rPr>
                <w:rFonts w:eastAsia="Calibri"/>
                <w:i/>
                <w:lang w:val="lt-LT"/>
              </w:rPr>
            </w:pPr>
            <w:r w:rsidRPr="002B4AEE">
              <w:rPr>
                <w:i/>
                <w:lang w:val="lt-LT" w:eastAsia="lt-LT"/>
              </w:rPr>
              <w:t>Vietos projekto paraiškos pateikimo dieną</w:t>
            </w:r>
          </w:p>
        </w:tc>
        <w:tc>
          <w:tcPr>
            <w:tcW w:w="1323" w:type="dxa"/>
            <w:shd w:val="clear" w:color="auto" w:fill="FBE4D5" w:themeFill="accent2" w:themeFillTint="33"/>
          </w:tcPr>
          <w:p w:rsidR="002B4AEE" w:rsidRPr="002B4AEE" w:rsidRDefault="002B4AEE" w:rsidP="002B4AEE">
            <w:pPr>
              <w:tabs>
                <w:tab w:val="left" w:pos="3555"/>
              </w:tabs>
              <w:jc w:val="center"/>
              <w:rPr>
                <w:rFonts w:eastAsia="Calibri"/>
                <w:b/>
                <w:lang w:val="lt-LT"/>
              </w:rPr>
            </w:pPr>
            <w:r w:rsidRPr="002B4AEE">
              <w:rPr>
                <w:b/>
                <w:lang w:val="lt-LT" w:eastAsia="lt-LT"/>
              </w:rPr>
              <w:t>Grąžinimo terminas</w:t>
            </w:r>
          </w:p>
          <w:p w:rsidR="002B4AEE" w:rsidRPr="002B4AEE" w:rsidRDefault="002B4AEE" w:rsidP="002B4AEE">
            <w:pPr>
              <w:tabs>
                <w:tab w:val="left" w:pos="3555"/>
              </w:tabs>
              <w:jc w:val="center"/>
              <w:rPr>
                <w:rFonts w:eastAsia="Calibri"/>
                <w:b/>
                <w:lang w:val="lt-LT"/>
              </w:rPr>
            </w:pPr>
            <w:r w:rsidRPr="002B4AEE">
              <w:rPr>
                <w:i/>
                <w:lang w:val="lt-LT" w:eastAsia="lt-LT"/>
              </w:rPr>
              <w:t>(metai, mėnuo)</w:t>
            </w:r>
          </w:p>
        </w:tc>
      </w:tr>
      <w:tr w:rsidR="002B4AEE" w:rsidTr="002B4AEE">
        <w:tc>
          <w:tcPr>
            <w:tcW w:w="932" w:type="dxa"/>
            <w:vAlign w:val="center"/>
          </w:tcPr>
          <w:p w:rsidR="002B4AEE" w:rsidRPr="005C57E4" w:rsidRDefault="002B4AEE" w:rsidP="002B4AEE">
            <w:pPr>
              <w:tabs>
                <w:tab w:val="left" w:pos="3555"/>
              </w:tabs>
              <w:jc w:val="center"/>
              <w:rPr>
                <w:rFonts w:eastAsia="Calibri"/>
              </w:rPr>
            </w:pPr>
            <w:r w:rsidRPr="005C57E4">
              <w:rPr>
                <w:lang w:eastAsia="lt-LT"/>
              </w:rPr>
              <w:t>5.1.1.1.</w:t>
            </w:r>
          </w:p>
        </w:tc>
        <w:tc>
          <w:tcPr>
            <w:tcW w:w="2115" w:type="dxa"/>
          </w:tcPr>
          <w:p w:rsidR="002B4AEE" w:rsidRDefault="002B4AEE" w:rsidP="002B4AEE">
            <w:pPr>
              <w:rPr>
                <w:rFonts w:eastAsia="Calibri"/>
              </w:rPr>
            </w:pPr>
          </w:p>
        </w:tc>
        <w:tc>
          <w:tcPr>
            <w:tcW w:w="1298" w:type="dxa"/>
          </w:tcPr>
          <w:p w:rsidR="002B4AEE" w:rsidRDefault="002B4AEE" w:rsidP="002B4AEE">
            <w:pPr>
              <w:rPr>
                <w:rFonts w:eastAsia="Calibri"/>
              </w:rPr>
            </w:pPr>
          </w:p>
        </w:tc>
        <w:tc>
          <w:tcPr>
            <w:tcW w:w="1258"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323" w:type="dxa"/>
          </w:tcPr>
          <w:p w:rsidR="002B4AEE" w:rsidRDefault="002B4AEE" w:rsidP="002B4AEE">
            <w:pPr>
              <w:rPr>
                <w:rFonts w:eastAsia="Calibri"/>
              </w:rPr>
            </w:pPr>
          </w:p>
        </w:tc>
      </w:tr>
      <w:tr w:rsidR="002B4AEE" w:rsidTr="002B4AEE">
        <w:tc>
          <w:tcPr>
            <w:tcW w:w="932" w:type="dxa"/>
            <w:vAlign w:val="center"/>
          </w:tcPr>
          <w:p w:rsidR="002B4AEE" w:rsidRPr="005C57E4" w:rsidRDefault="002B4AEE" w:rsidP="002B4AEE">
            <w:pPr>
              <w:tabs>
                <w:tab w:val="left" w:pos="3555"/>
              </w:tabs>
              <w:jc w:val="center"/>
              <w:rPr>
                <w:rFonts w:eastAsia="Calibri"/>
              </w:rPr>
            </w:pPr>
            <w:r w:rsidRPr="005C57E4">
              <w:rPr>
                <w:lang w:eastAsia="lt-LT"/>
              </w:rPr>
              <w:lastRenderedPageBreak/>
              <w:t>5.1.1.2.</w:t>
            </w:r>
          </w:p>
        </w:tc>
        <w:tc>
          <w:tcPr>
            <w:tcW w:w="2115" w:type="dxa"/>
          </w:tcPr>
          <w:p w:rsidR="002B4AEE" w:rsidRDefault="002B4AEE" w:rsidP="002B4AEE">
            <w:pPr>
              <w:rPr>
                <w:rFonts w:eastAsia="Calibri"/>
              </w:rPr>
            </w:pPr>
          </w:p>
        </w:tc>
        <w:tc>
          <w:tcPr>
            <w:tcW w:w="1298" w:type="dxa"/>
          </w:tcPr>
          <w:p w:rsidR="002B4AEE" w:rsidRDefault="002B4AEE" w:rsidP="002B4AEE">
            <w:pPr>
              <w:rPr>
                <w:rFonts w:eastAsia="Calibri"/>
              </w:rPr>
            </w:pPr>
          </w:p>
        </w:tc>
        <w:tc>
          <w:tcPr>
            <w:tcW w:w="1258"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323" w:type="dxa"/>
          </w:tcPr>
          <w:p w:rsidR="002B4AEE" w:rsidRDefault="002B4AEE" w:rsidP="002B4AEE">
            <w:pPr>
              <w:rPr>
                <w:rFonts w:eastAsia="Calibri"/>
              </w:rPr>
            </w:pPr>
          </w:p>
        </w:tc>
      </w:tr>
      <w:tr w:rsidR="002B4AEE" w:rsidTr="002B4AEE">
        <w:tc>
          <w:tcPr>
            <w:tcW w:w="932" w:type="dxa"/>
            <w:vAlign w:val="center"/>
          </w:tcPr>
          <w:p w:rsidR="002B4AEE" w:rsidRPr="005C57E4" w:rsidRDefault="002B4AEE" w:rsidP="002B4AEE">
            <w:pPr>
              <w:tabs>
                <w:tab w:val="left" w:pos="3555"/>
              </w:tabs>
              <w:jc w:val="center"/>
              <w:rPr>
                <w:rFonts w:eastAsia="Calibri"/>
              </w:rPr>
            </w:pPr>
            <w:r w:rsidRPr="005C57E4">
              <w:rPr>
                <w:lang w:eastAsia="lt-LT"/>
              </w:rPr>
              <w:t>[...&gt;</w:t>
            </w:r>
          </w:p>
        </w:tc>
        <w:tc>
          <w:tcPr>
            <w:tcW w:w="2115" w:type="dxa"/>
          </w:tcPr>
          <w:p w:rsidR="002B4AEE" w:rsidRDefault="002B4AEE" w:rsidP="002B4AEE">
            <w:pPr>
              <w:rPr>
                <w:rFonts w:eastAsia="Calibri"/>
              </w:rPr>
            </w:pPr>
          </w:p>
        </w:tc>
        <w:tc>
          <w:tcPr>
            <w:tcW w:w="1298" w:type="dxa"/>
          </w:tcPr>
          <w:p w:rsidR="002B4AEE" w:rsidRDefault="002B4AEE" w:rsidP="002B4AEE">
            <w:pPr>
              <w:rPr>
                <w:rFonts w:eastAsia="Calibri"/>
              </w:rPr>
            </w:pPr>
          </w:p>
        </w:tc>
        <w:tc>
          <w:tcPr>
            <w:tcW w:w="1258" w:type="dxa"/>
          </w:tcPr>
          <w:p w:rsidR="002B4AEE" w:rsidRDefault="002B4AEE" w:rsidP="002B4AEE">
            <w:pPr>
              <w:rPr>
                <w:rFonts w:eastAsia="Calibri"/>
              </w:rPr>
            </w:pPr>
          </w:p>
        </w:tc>
        <w:tc>
          <w:tcPr>
            <w:tcW w:w="1311" w:type="dxa"/>
          </w:tcPr>
          <w:p w:rsidR="002B4AEE" w:rsidRDefault="002B4AEE" w:rsidP="002B4AEE">
            <w:pPr>
              <w:rPr>
                <w:rFonts w:eastAsia="Calibri"/>
              </w:rPr>
            </w:pPr>
          </w:p>
        </w:tc>
        <w:tc>
          <w:tcPr>
            <w:tcW w:w="1510" w:type="dxa"/>
          </w:tcPr>
          <w:p w:rsidR="002B4AEE" w:rsidRDefault="002B4AEE" w:rsidP="002B4AEE">
            <w:pPr>
              <w:rPr>
                <w:rFonts w:eastAsia="Calibri"/>
              </w:rPr>
            </w:pPr>
          </w:p>
        </w:tc>
        <w:tc>
          <w:tcPr>
            <w:tcW w:w="1323" w:type="dxa"/>
          </w:tcPr>
          <w:p w:rsidR="002B4AEE" w:rsidRDefault="002B4AEE" w:rsidP="002B4AEE">
            <w:pPr>
              <w:rPr>
                <w:rFonts w:eastAsia="Calibri"/>
              </w:rPr>
            </w:pPr>
          </w:p>
        </w:tc>
      </w:tr>
      <w:tr w:rsidR="002B4AEE" w:rsidTr="002B4AEE">
        <w:tc>
          <w:tcPr>
            <w:tcW w:w="932" w:type="dxa"/>
            <w:shd w:val="clear" w:color="auto" w:fill="FBE4D5" w:themeFill="accent2" w:themeFillTint="33"/>
          </w:tcPr>
          <w:p w:rsidR="002B4AEE" w:rsidRDefault="002B4AEE" w:rsidP="002B4AEE">
            <w:pPr>
              <w:rPr>
                <w:rFonts w:eastAsia="Calibri"/>
              </w:rPr>
            </w:pPr>
          </w:p>
        </w:tc>
        <w:tc>
          <w:tcPr>
            <w:tcW w:w="3413" w:type="dxa"/>
            <w:gridSpan w:val="2"/>
            <w:shd w:val="clear" w:color="auto" w:fill="FBE4D5" w:themeFill="accent2" w:themeFillTint="33"/>
          </w:tcPr>
          <w:p w:rsidR="002B4AEE" w:rsidRDefault="002B4AEE" w:rsidP="002B4AEE">
            <w:pPr>
              <w:jc w:val="right"/>
              <w:rPr>
                <w:rFonts w:eastAsia="Calibri"/>
              </w:rPr>
            </w:pPr>
            <w:r w:rsidRPr="005C57E4">
              <w:rPr>
                <w:b/>
                <w:caps/>
                <w:lang w:eastAsia="lt-LT"/>
              </w:rPr>
              <w:t>Iš viso:</w:t>
            </w:r>
          </w:p>
        </w:tc>
        <w:tc>
          <w:tcPr>
            <w:tcW w:w="1258" w:type="dxa"/>
            <w:shd w:val="clear" w:color="auto" w:fill="FBE4D5" w:themeFill="accent2" w:themeFillTint="33"/>
          </w:tcPr>
          <w:p w:rsidR="002B4AEE" w:rsidRDefault="002B4AEE" w:rsidP="002B4AEE">
            <w:pPr>
              <w:rPr>
                <w:rFonts w:eastAsia="Calibri"/>
              </w:rPr>
            </w:pPr>
          </w:p>
        </w:tc>
        <w:tc>
          <w:tcPr>
            <w:tcW w:w="1311" w:type="dxa"/>
            <w:shd w:val="clear" w:color="auto" w:fill="FBE4D5" w:themeFill="accent2" w:themeFillTint="33"/>
          </w:tcPr>
          <w:p w:rsidR="002B4AEE" w:rsidRDefault="002B4AEE" w:rsidP="002B4AEE">
            <w:pPr>
              <w:rPr>
                <w:rFonts w:eastAsia="Calibri"/>
              </w:rPr>
            </w:pPr>
          </w:p>
        </w:tc>
        <w:tc>
          <w:tcPr>
            <w:tcW w:w="1510" w:type="dxa"/>
            <w:shd w:val="clear" w:color="auto" w:fill="FBE4D5" w:themeFill="accent2" w:themeFillTint="33"/>
          </w:tcPr>
          <w:p w:rsidR="002B4AEE" w:rsidRDefault="002B4AEE" w:rsidP="002B4AEE">
            <w:pPr>
              <w:rPr>
                <w:rFonts w:eastAsia="Calibri"/>
              </w:rPr>
            </w:pPr>
          </w:p>
        </w:tc>
        <w:tc>
          <w:tcPr>
            <w:tcW w:w="1323" w:type="dxa"/>
            <w:shd w:val="clear" w:color="auto" w:fill="FBE4D5" w:themeFill="accent2" w:themeFillTint="33"/>
          </w:tcPr>
          <w:p w:rsidR="002B4AEE" w:rsidRDefault="002B4AEE" w:rsidP="002B4AEE">
            <w:pPr>
              <w:rPr>
                <w:rFonts w:eastAsia="Calibri"/>
              </w:rPr>
            </w:pPr>
          </w:p>
        </w:tc>
      </w:tr>
    </w:tbl>
    <w:p w:rsidR="002B4AEE" w:rsidRPr="005C57E4" w:rsidRDefault="002B4AEE" w:rsidP="002B4AEE">
      <w:pPr>
        <w:spacing w:after="0" w:line="240" w:lineRule="auto"/>
        <w:rPr>
          <w:rFonts w:ascii="Times New Roman" w:eastAsia="Calibri" w:hAnsi="Times New Roman" w:cs="Times New Roman"/>
        </w:rPr>
      </w:pPr>
    </w:p>
    <w:p w:rsidR="005C57E4" w:rsidRPr="005C57E4" w:rsidRDefault="005C57E4" w:rsidP="005C57E4">
      <w:pPr>
        <w:spacing w:after="0" w:line="240" w:lineRule="auto"/>
        <w:ind w:firstLine="720"/>
        <w:rPr>
          <w:rFonts w:ascii="Times New Roman" w:eastAsia="Calibri" w:hAnsi="Times New Roman" w:cs="Times New Roman"/>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8"/>
        <w:gridCol w:w="93"/>
        <w:gridCol w:w="3181"/>
        <w:gridCol w:w="221"/>
        <w:gridCol w:w="992"/>
        <w:gridCol w:w="851"/>
        <w:gridCol w:w="44"/>
        <w:gridCol w:w="13"/>
        <w:gridCol w:w="791"/>
        <w:gridCol w:w="19"/>
        <w:gridCol w:w="13"/>
        <w:gridCol w:w="687"/>
        <w:gridCol w:w="158"/>
        <w:gridCol w:w="122"/>
        <w:gridCol w:w="856"/>
        <w:gridCol w:w="16"/>
        <w:gridCol w:w="966"/>
      </w:tblGrid>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5.2.</w:t>
            </w:r>
          </w:p>
        </w:tc>
        <w:tc>
          <w:tcPr>
            <w:tcW w:w="9023"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b/>
                <w:lang w:eastAsia="lt-LT"/>
              </w:rPr>
              <w:t>Pareiškėjo turimų paskolų valdymas, Eur</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rsidTr="002B4AEE">
        <w:tc>
          <w:tcPr>
            <w:tcW w:w="7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rsidTr="002B4AEE">
        <w:tc>
          <w:tcPr>
            <w:tcW w:w="768"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pradžioje: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ilgalaikė paskola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5.2.1.2.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 paskola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Investicinės paskolos paėmimas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5.2.3.</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Trumpalaikės paskolos paėmimas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5.2.4.</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Investicinės paskolos grąžinimas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5.2.5.</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Trumpalaikės paskolos grąžinimas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5.2.6.</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likutis laikotarpio pabaigoje (5.2.1 + 5.2.2 + 5.2.3 –5.2.4 –5 .2.5)</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5.2.7.</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Paskolų palūkanų mokėjimas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6" w:type="dxa"/>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b/>
                <w:lang w:eastAsia="lt-LT"/>
              </w:rPr>
              <w:t>5.3.</w:t>
            </w:r>
          </w:p>
        </w:tc>
        <w:tc>
          <w:tcPr>
            <w:tcW w:w="9023"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Pareiškėjo turimos išperkamosios nuomos (lizingo) valdymas, Eur</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66"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rsidTr="002B4AEE">
        <w:tc>
          <w:tcPr>
            <w:tcW w:w="76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Eil. Nr.</w:t>
            </w:r>
          </w:p>
        </w:tc>
        <w:tc>
          <w:tcPr>
            <w:tcW w:w="327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12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B468F0" w:rsidP="005C57E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rsidTr="002B4AEE">
        <w:tc>
          <w:tcPr>
            <w:tcW w:w="768"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3274"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87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5.3.1.</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pradžioje</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5.3.2.</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Suteikta išperkamosios nuomos suma</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5.3.3.</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Sumokėta išperkamosios nuomos dalis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5.3.4.</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Nesumokėtos išperkamosios nuomos dalis laikotarpio pabaigoje (5.3.1+5.3.2–5.3.3)</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5.3.5.</w:t>
            </w:r>
          </w:p>
        </w:tc>
        <w:tc>
          <w:tcPr>
            <w:tcW w:w="32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Išperkamosios nuomos palūkanų mokėjimas</w:t>
            </w:r>
          </w:p>
        </w:tc>
        <w:tc>
          <w:tcPr>
            <w:tcW w:w="1213" w:type="dxa"/>
            <w:gridSpan w:val="2"/>
            <w:tcBorders>
              <w:top w:val="single" w:sz="4" w:space="0" w:color="auto"/>
              <w:left w:val="single" w:sz="4" w:space="0" w:color="auto"/>
              <w:bottom w:val="single" w:sz="4" w:space="0" w:color="auto"/>
              <w:right w:val="single" w:sz="4" w:space="0" w:color="auto"/>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B4AEE">
        <w:tc>
          <w:tcPr>
            <w:tcW w:w="768" w:type="dxa"/>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jc w:val="center"/>
              <w:rPr>
                <w:rFonts w:ascii="Times New Roman" w:eastAsia="Times New Roman" w:hAnsi="Times New Roman" w:cs="Times New Roman"/>
                <w:lang w:eastAsia="lt-LT"/>
              </w:rPr>
            </w:pPr>
          </w:p>
        </w:tc>
        <w:tc>
          <w:tcPr>
            <w:tcW w:w="3274" w:type="dxa"/>
            <w:gridSpan w:val="2"/>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Times New Roman" w:hAnsi="Times New Roman" w:cs="Times New Roman"/>
                <w:lang w:eastAsia="lt-LT"/>
              </w:rPr>
            </w:pPr>
          </w:p>
        </w:tc>
        <w:tc>
          <w:tcPr>
            <w:tcW w:w="1213" w:type="dxa"/>
            <w:gridSpan w:val="2"/>
            <w:tcBorders>
              <w:top w:val="single" w:sz="4" w:space="0" w:color="auto"/>
              <w:left w:val="nil"/>
              <w:bottom w:val="nil"/>
              <w:right w:val="nil"/>
            </w:tcBorders>
            <w:shd w:val="clear" w:color="auto" w:fill="FFFFFF"/>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51" w:type="dxa"/>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719" w:type="dxa"/>
            <w:gridSpan w:val="3"/>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1152" w:type="dxa"/>
            <w:gridSpan w:val="4"/>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c>
          <w:tcPr>
            <w:tcW w:w="966" w:type="dxa"/>
            <w:tcBorders>
              <w:top w:val="single" w:sz="4" w:space="0" w:color="auto"/>
              <w:left w:val="nil"/>
              <w:bottom w:val="nil"/>
              <w:right w:val="nil"/>
            </w:tcBorders>
            <w:shd w:val="clear" w:color="auto" w:fill="FFFFFF"/>
            <w:vAlign w:val="center"/>
          </w:tcPr>
          <w:p w:rsidR="005C57E4" w:rsidRPr="005C57E4" w:rsidRDefault="005C57E4" w:rsidP="005C57E4">
            <w:pPr>
              <w:tabs>
                <w:tab w:val="left" w:pos="3555"/>
              </w:tabs>
              <w:spacing w:after="0" w:line="240" w:lineRule="auto"/>
              <w:rPr>
                <w:rFonts w:ascii="Times New Roman" w:eastAsia="Calibri" w:hAnsi="Times New Roman" w:cs="Times New Roman"/>
              </w:rPr>
            </w:pPr>
          </w:p>
        </w:tc>
      </w:tr>
      <w:tr w:rsidR="005C57E4" w:rsidRPr="005C57E4"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C57E4" w:rsidRPr="005C57E4" w:rsidRDefault="005C57E4" w:rsidP="005C57E4">
            <w:pPr>
              <w:tabs>
                <w:tab w:val="left" w:pos="3555"/>
              </w:tabs>
              <w:spacing w:after="0" w:line="240" w:lineRule="auto"/>
              <w:ind w:firstLine="62"/>
              <w:jc w:val="center"/>
              <w:rPr>
                <w:rFonts w:ascii="Times New Roman" w:eastAsia="Calibri" w:hAnsi="Times New Roman" w:cs="Times New Roman"/>
                <w:b/>
              </w:rPr>
            </w:pPr>
            <w:r w:rsidRPr="005C57E4">
              <w:rPr>
                <w:rFonts w:ascii="Times New Roman" w:eastAsia="Times New Roman" w:hAnsi="Times New Roman" w:cs="Times New Roman"/>
                <w:b/>
                <w:lang w:eastAsia="lt-LT"/>
              </w:rPr>
              <w:t>6.</w:t>
            </w:r>
          </w:p>
        </w:tc>
        <w:tc>
          <w:tcPr>
            <w:tcW w:w="8930"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5C57E4" w:rsidRPr="005C57E4" w:rsidRDefault="005C57E4" w:rsidP="005C57E4">
            <w:pPr>
              <w:tabs>
                <w:tab w:val="left" w:pos="3555"/>
              </w:tabs>
              <w:spacing w:after="0" w:line="240" w:lineRule="auto"/>
              <w:jc w:val="both"/>
              <w:rPr>
                <w:rFonts w:ascii="Times New Roman" w:eastAsia="Calibri" w:hAnsi="Times New Roman" w:cs="Times New Roman"/>
                <w:b/>
              </w:rPr>
            </w:pPr>
            <w:r w:rsidRPr="005C57E4">
              <w:rPr>
                <w:rFonts w:ascii="Times New Roman" w:eastAsia="Times New Roman" w:hAnsi="Times New Roman" w:cs="Times New Roman"/>
                <w:b/>
                <w:lang w:eastAsia="lt-LT"/>
              </w:rPr>
              <w:t>PAREIŠKĖJO FINANSINĖS ATASKAITOS IR PROGNOZĖS</w:t>
            </w:r>
          </w:p>
          <w:p w:rsidR="005C57E4" w:rsidRPr="00070EA3" w:rsidRDefault="005C57E4" w:rsidP="005C57E4">
            <w:pPr>
              <w:tabs>
                <w:tab w:val="left" w:pos="3555"/>
              </w:tabs>
              <w:spacing w:after="0" w:line="240" w:lineRule="auto"/>
              <w:jc w:val="both"/>
              <w:rPr>
                <w:rFonts w:ascii="Times New Roman" w:eastAsia="Times New Roman" w:hAnsi="Times New Roman" w:cs="Times New Roman"/>
                <w:i/>
                <w:lang w:eastAsia="lt-LT"/>
              </w:rPr>
            </w:pPr>
            <w:r w:rsidRPr="005C57E4">
              <w:rPr>
                <w:rFonts w:ascii="Times New Roman" w:eastAsia="Times New Roman" w:hAnsi="Times New Roman" w:cs="Times New Roman"/>
                <w:i/>
                <w:lang w:eastAsia="lt-LT"/>
              </w:rPr>
              <w:t xml:space="preserve">Ši vietos projekto verslo plano formos dalis parengta </w:t>
            </w:r>
            <w:r w:rsidR="00070EA3">
              <w:rPr>
                <w:rFonts w:ascii="Times New Roman" w:eastAsia="Times New Roman" w:hAnsi="Times New Roman" w:cs="Times New Roman"/>
                <w:i/>
                <w:lang w:eastAsia="lt-LT"/>
              </w:rPr>
              <w:t xml:space="preserve">pagal </w:t>
            </w:r>
            <w:r w:rsidRPr="005C57E4">
              <w:rPr>
                <w:rFonts w:ascii="Times New Roman" w:eastAsia="Times New Roman" w:hAnsi="Times New Roman" w:cs="Times New Roman"/>
                <w:i/>
                <w:lang w:eastAsia="lt-LT"/>
              </w:rPr>
              <w:t xml:space="preserve">KPP priemonės </w:t>
            </w:r>
            <w:r w:rsidRPr="009854BE">
              <w:rPr>
                <w:rFonts w:ascii="Times New Roman" w:eastAsia="Times New Roman" w:hAnsi="Times New Roman" w:cs="Times New Roman"/>
                <w:i/>
                <w:lang w:eastAsia="lt-LT"/>
              </w:rPr>
              <w:t>„</w:t>
            </w:r>
            <w:r w:rsidRPr="009854BE">
              <w:rPr>
                <w:rFonts w:ascii="Times New Roman" w:eastAsia="Times New Roman" w:hAnsi="Times New Roman" w:cs="Times New Roman"/>
                <w:i/>
                <w:shd w:val="clear" w:color="auto" w:fill="F7CAAC" w:themeFill="accent2" w:themeFillTint="66"/>
                <w:lang w:eastAsia="lt-LT"/>
              </w:rPr>
              <w:t>Ūkio ir verslo plėtra“ įgyvendinimo taisyklėse pateiktomis verslo planų formomis, taikomomis paskutinio kvietimo metu gautoms paraiškoms.</w:t>
            </w:r>
          </w:p>
        </w:tc>
      </w:tr>
      <w:tr w:rsidR="00070EA3" w:rsidRPr="005C57E4"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070EA3" w:rsidRPr="005C57E4" w:rsidRDefault="00070EA3" w:rsidP="005C57E4">
            <w:pPr>
              <w:tabs>
                <w:tab w:val="left" w:pos="3555"/>
              </w:tabs>
              <w:spacing w:after="0" w:line="240" w:lineRule="auto"/>
              <w:ind w:firstLine="62"/>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6.1.</w:t>
            </w:r>
          </w:p>
        </w:tc>
        <w:tc>
          <w:tcPr>
            <w:tcW w:w="8930" w:type="dxa"/>
            <w:gridSpan w:val="15"/>
            <w:tcBorders>
              <w:top w:val="single" w:sz="4" w:space="0" w:color="auto"/>
              <w:left w:val="single" w:sz="4" w:space="0" w:color="auto"/>
              <w:bottom w:val="single" w:sz="4" w:space="0" w:color="auto"/>
              <w:right w:val="single" w:sz="4" w:space="0" w:color="auto"/>
            </w:tcBorders>
            <w:shd w:val="clear" w:color="auto" w:fill="F7CAAC"/>
          </w:tcPr>
          <w:p w:rsidR="00070EA3" w:rsidRPr="005C57E4" w:rsidRDefault="00070EA3" w:rsidP="005C57E4">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BALANSO PROGNOZĖS</w:t>
            </w:r>
          </w:p>
        </w:tc>
      </w:tr>
      <w:tr w:rsidR="005C57E4" w:rsidRPr="005C57E4"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5C57E4" w:rsidRPr="005C57E4" w:rsidTr="00212EEF">
        <w:trPr>
          <w:tblHeader/>
        </w:trPr>
        <w:tc>
          <w:tcPr>
            <w:tcW w:w="86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lastRenderedPageBreak/>
              <w:t>Eil. Nr.</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B468F0" w:rsidP="00C20106">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pasirink-tinai</w:t>
            </w:r>
            <w:r w:rsidRPr="005268F9">
              <w:rPr>
                <w:rFonts w:ascii="Times New Roman" w:eastAsia="Times New Roman" w:hAnsi="Times New Roman" w:cs="Times New Roman"/>
                <w:b/>
                <w:lang w:eastAsia="lt-LT"/>
              </w:rPr>
              <w:t>)</w:t>
            </w:r>
          </w:p>
        </w:tc>
        <w:tc>
          <w:tcPr>
            <w:tcW w:w="17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Verslo plano įgyvendinimo laikotarpis</w:t>
            </w:r>
          </w:p>
        </w:tc>
        <w:tc>
          <w:tcPr>
            <w:tcW w:w="28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Kontrolės laikotarpis</w:t>
            </w:r>
          </w:p>
        </w:tc>
      </w:tr>
      <w:tr w:rsidR="00B468F0" w:rsidRPr="005C57E4" w:rsidTr="00212EEF">
        <w:trPr>
          <w:tblHeader/>
        </w:trPr>
        <w:tc>
          <w:tcPr>
            <w:tcW w:w="861"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468F0" w:rsidRPr="005C57E4" w:rsidRDefault="00B468F0" w:rsidP="005C57E4">
            <w:pPr>
              <w:spacing w:after="0" w:line="240" w:lineRule="auto"/>
              <w:rPr>
                <w:rFonts w:ascii="Times New Roman" w:eastAsia="Calibri" w:hAnsi="Times New Roman" w:cs="Times New Roman"/>
                <w:b/>
                <w:lang w:eastAsia="lt-LT"/>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 metai</w:t>
            </w:r>
          </w:p>
          <w:p w:rsidR="00B468F0" w:rsidRPr="005C57E4" w:rsidRDefault="00B468F0" w:rsidP="005C57E4">
            <w:pPr>
              <w:tabs>
                <w:tab w:val="left" w:pos="3555"/>
              </w:tabs>
              <w:spacing w:after="0" w:line="240" w:lineRule="auto"/>
              <w:jc w:val="center"/>
              <w:rPr>
                <w:rFonts w:ascii="Times New Roman" w:eastAsia="Calibri" w:hAnsi="Times New Roman" w:cs="Times New Roman"/>
                <w:i/>
              </w:rPr>
            </w:pPr>
            <w:r w:rsidRPr="005C57E4">
              <w:rPr>
                <w:rFonts w:ascii="Times New Roman" w:eastAsia="Times New Roman" w:hAnsi="Times New Roman" w:cs="Times New Roman"/>
                <w:b/>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5C57E4" w:rsidRDefault="00B468F0"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[20...&gt;</w:t>
            </w: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070EA3" w:rsidRPr="005C57E4"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070EA3" w:rsidRPr="005C57E4" w:rsidRDefault="00070EA3" w:rsidP="005C57E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6.1.</w:t>
            </w:r>
            <w:r>
              <w:rPr>
                <w:rFonts w:ascii="Times New Roman" w:eastAsia="Times New Roman" w:hAnsi="Times New Roman" w:cs="Times New Roman"/>
                <w:b/>
                <w:lang w:eastAsia="lt-LT"/>
              </w:rPr>
              <w:t>1.</w:t>
            </w:r>
          </w:p>
        </w:tc>
        <w:tc>
          <w:tcPr>
            <w:tcW w:w="8930" w:type="dxa"/>
            <w:gridSpan w:val="15"/>
            <w:tcBorders>
              <w:top w:val="single" w:sz="4" w:space="0" w:color="auto"/>
              <w:left w:val="single" w:sz="4" w:space="0" w:color="auto"/>
              <w:bottom w:val="single" w:sz="4" w:space="0" w:color="auto"/>
              <w:right w:val="single" w:sz="4" w:space="0" w:color="auto"/>
            </w:tcBorders>
            <w:shd w:val="clear" w:color="auto" w:fill="F7CAAC"/>
          </w:tcPr>
          <w:p w:rsidR="00070EA3" w:rsidRPr="005C57E4" w:rsidRDefault="00070EA3" w:rsidP="00070EA3">
            <w:pPr>
              <w:tabs>
                <w:tab w:val="left" w:pos="3555"/>
              </w:tabs>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T</w:t>
            </w:r>
            <w:r>
              <w:rPr>
                <w:rFonts w:ascii="Times New Roman" w:eastAsia="Times New Roman" w:hAnsi="Times New Roman" w:cs="Times New Roman"/>
                <w:b/>
                <w:lang w:eastAsia="lt-LT"/>
              </w:rPr>
              <w:t>URTAS</w:t>
            </w:r>
          </w:p>
        </w:tc>
      </w:tr>
      <w:tr w:rsidR="005C57E4" w:rsidRPr="005C57E4"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C57E4" w:rsidRPr="005C57E4" w:rsidRDefault="005C57E4" w:rsidP="005C57E4">
            <w:pPr>
              <w:widowControl w:val="0"/>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A.</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5C57E4" w:rsidRPr="005C57E4" w:rsidRDefault="005C57E4" w:rsidP="005C57E4">
            <w:pPr>
              <w:widowControl w:val="0"/>
              <w:spacing w:after="0" w:line="240" w:lineRule="auto"/>
              <w:rPr>
                <w:rFonts w:ascii="Times New Roman" w:eastAsia="Calibri" w:hAnsi="Times New Roman" w:cs="Times New Roman"/>
                <w:b/>
              </w:rPr>
            </w:pPr>
            <w:r w:rsidRPr="005C57E4">
              <w:rPr>
                <w:rFonts w:ascii="Times New Roman" w:eastAsia="Times New Roman" w:hAnsi="Times New Roman" w:cs="Times New Roman"/>
                <w:b/>
                <w:lang w:eastAsia="lt-LT"/>
              </w:rPr>
              <w:t>ILGALAIKIS TURTAS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5C57E4" w:rsidRPr="005C57E4"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5C57E4" w:rsidRPr="005C57E4" w:rsidRDefault="005C57E4" w:rsidP="005C57E4">
            <w:pPr>
              <w:widowControl w:val="0"/>
              <w:spacing w:after="0" w:line="240" w:lineRule="auto"/>
              <w:jc w:val="center"/>
              <w:rPr>
                <w:rFonts w:ascii="Times New Roman" w:eastAsia="Calibri" w:hAnsi="Times New Roman" w:cs="Times New Roman"/>
              </w:rPr>
            </w:pPr>
            <w:r w:rsidRPr="005C57E4">
              <w:rPr>
                <w:rFonts w:ascii="Times New Roman" w:eastAsia="Times New Roman" w:hAnsi="Times New Roman" w:cs="Times New Roman"/>
                <w:lang w:eastAsia="lt-LT"/>
              </w:rPr>
              <w:t>I.</w:t>
            </w:r>
          </w:p>
        </w:tc>
        <w:tc>
          <w:tcPr>
            <w:tcW w:w="3402" w:type="dxa"/>
            <w:gridSpan w:val="2"/>
            <w:tcBorders>
              <w:top w:val="single" w:sz="4" w:space="0" w:color="auto"/>
              <w:left w:val="single" w:sz="4" w:space="0" w:color="auto"/>
              <w:bottom w:val="single" w:sz="4" w:space="0" w:color="auto"/>
              <w:right w:val="single" w:sz="4" w:space="0" w:color="auto"/>
            </w:tcBorders>
            <w:hideMark/>
          </w:tcPr>
          <w:p w:rsidR="005C57E4" w:rsidRPr="005C57E4" w:rsidRDefault="005C57E4" w:rsidP="005C57E4">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NEMATERIALUSIS TURTAS</w:t>
            </w:r>
          </w:p>
        </w:tc>
        <w:tc>
          <w:tcPr>
            <w:tcW w:w="992" w:type="dxa"/>
            <w:tcBorders>
              <w:top w:val="single" w:sz="4" w:space="0" w:color="auto"/>
              <w:left w:val="single" w:sz="4" w:space="0" w:color="auto"/>
              <w:bottom w:val="single" w:sz="4" w:space="0" w:color="auto"/>
              <w:right w:val="single" w:sz="4" w:space="0" w:color="auto"/>
            </w:tcBorders>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5C57E4" w:rsidRPr="005C57E4" w:rsidRDefault="005C57E4" w:rsidP="005C57E4">
            <w:pPr>
              <w:tabs>
                <w:tab w:val="left" w:pos="3555"/>
              </w:tabs>
              <w:spacing w:after="0" w:line="240" w:lineRule="auto"/>
              <w:jc w:val="center"/>
              <w:rPr>
                <w:rFonts w:ascii="Times New Roman" w:eastAsia="Calibri" w:hAnsi="Times New Roman" w:cs="Times New Roman"/>
                <w:b/>
              </w:rPr>
            </w:pPr>
          </w:p>
        </w:tc>
      </w:tr>
      <w:tr w:rsidR="00070EA3" w:rsidRPr="005C57E4"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I.1.</w:t>
            </w:r>
          </w:p>
        </w:tc>
        <w:tc>
          <w:tcPr>
            <w:tcW w:w="3402"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Plėtros darbai</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I.2.</w:t>
            </w:r>
          </w:p>
        </w:tc>
        <w:tc>
          <w:tcPr>
            <w:tcW w:w="3402" w:type="dxa"/>
            <w:gridSpan w:val="2"/>
            <w:tcBorders>
              <w:top w:val="single" w:sz="4" w:space="0" w:color="auto"/>
              <w:left w:val="single" w:sz="4" w:space="0" w:color="auto"/>
              <w:bottom w:val="single" w:sz="4" w:space="0" w:color="auto"/>
              <w:right w:val="single" w:sz="4" w:space="0" w:color="auto"/>
            </w:tcBorders>
          </w:tcPr>
          <w:p w:rsidR="00070EA3" w:rsidRPr="00070EA3" w:rsidRDefault="00070EA3" w:rsidP="00070EA3">
            <w:pPr>
              <w:widowControl w:val="0"/>
              <w:spacing w:after="0" w:line="240" w:lineRule="auto"/>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Prestižas</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rsidTr="00212EEF">
        <w:trPr>
          <w:tblHeader/>
        </w:trPr>
        <w:tc>
          <w:tcPr>
            <w:tcW w:w="861"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I.3.</w:t>
            </w:r>
          </w:p>
        </w:tc>
        <w:tc>
          <w:tcPr>
            <w:tcW w:w="3402" w:type="dxa"/>
            <w:gridSpan w:val="2"/>
            <w:tcBorders>
              <w:top w:val="single" w:sz="4" w:space="0" w:color="auto"/>
              <w:left w:val="single" w:sz="4" w:space="0" w:color="auto"/>
              <w:bottom w:val="single" w:sz="4" w:space="0" w:color="auto"/>
              <w:right w:val="single" w:sz="4" w:space="0" w:color="auto"/>
            </w:tcBorders>
            <w:hideMark/>
          </w:tcPr>
          <w:p w:rsidR="00070EA3" w:rsidRPr="005C57E4" w:rsidRDefault="00070EA3"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Patentai, licencijos</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5C57E4" w:rsidTr="00212EEF">
        <w:trPr>
          <w:tblHeader/>
        </w:trPr>
        <w:tc>
          <w:tcPr>
            <w:tcW w:w="861"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jc w:val="center"/>
              <w:rPr>
                <w:rFonts w:ascii="Times New Roman" w:eastAsia="Times New Roman" w:hAnsi="Times New Roman" w:cs="Times New Roman"/>
                <w:lang w:eastAsia="lt-LT"/>
              </w:rPr>
            </w:pPr>
            <w:r w:rsidRPr="00070EA3">
              <w:rPr>
                <w:rFonts w:ascii="Times New Roman" w:eastAsia="Times New Roman" w:hAnsi="Times New Roman" w:cs="Times New Roman"/>
                <w:lang w:eastAsia="lt-LT"/>
              </w:rPr>
              <w:t>I.4.</w:t>
            </w:r>
          </w:p>
        </w:tc>
        <w:tc>
          <w:tcPr>
            <w:tcW w:w="3402" w:type="dxa"/>
            <w:gridSpan w:val="2"/>
            <w:tcBorders>
              <w:top w:val="single" w:sz="4" w:space="0" w:color="auto"/>
              <w:left w:val="single" w:sz="4" w:space="0" w:color="auto"/>
              <w:bottom w:val="single" w:sz="4" w:space="0" w:color="auto"/>
              <w:right w:val="single" w:sz="4" w:space="0" w:color="auto"/>
            </w:tcBorders>
            <w:hideMark/>
          </w:tcPr>
          <w:p w:rsidR="00070EA3" w:rsidRPr="005C57E4" w:rsidRDefault="00070EA3" w:rsidP="00070EA3">
            <w:pPr>
              <w:widowControl w:val="0"/>
              <w:spacing w:after="0" w:line="240" w:lineRule="auto"/>
              <w:rPr>
                <w:rFonts w:ascii="Times New Roman" w:eastAsia="Calibri" w:hAnsi="Times New Roman" w:cs="Times New Roman"/>
              </w:rPr>
            </w:pPr>
            <w:r w:rsidRPr="005C57E4">
              <w:rPr>
                <w:rFonts w:ascii="Times New Roman" w:eastAsia="Times New Roman" w:hAnsi="Times New Roman" w:cs="Times New Roman"/>
                <w:lang w:eastAsia="lt-LT"/>
              </w:rPr>
              <w:t>Programinė įranga</w:t>
            </w:r>
          </w:p>
        </w:tc>
        <w:tc>
          <w:tcPr>
            <w:tcW w:w="992" w:type="dxa"/>
            <w:tcBorders>
              <w:top w:val="single" w:sz="4" w:space="0" w:color="auto"/>
              <w:left w:val="single" w:sz="4" w:space="0" w:color="auto"/>
              <w:bottom w:val="single" w:sz="4" w:space="0" w:color="auto"/>
              <w:right w:val="single" w:sz="4" w:space="0" w:color="auto"/>
            </w:tcBorders>
          </w:tcPr>
          <w:p w:rsidR="00070EA3" w:rsidRPr="005C57E4" w:rsidRDefault="00070EA3" w:rsidP="00070EA3">
            <w:pPr>
              <w:tabs>
                <w:tab w:val="left" w:pos="3555"/>
              </w:tabs>
              <w:spacing w:after="0" w:line="240" w:lineRule="auto"/>
              <w:rPr>
                <w:rFonts w:ascii="Times New Roman" w:eastAsia="Calibri" w:hAnsi="Times New Roman" w:cs="Times New Roman"/>
                <w:b/>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5C57E4" w:rsidRDefault="00070EA3" w:rsidP="00070EA3">
            <w:pPr>
              <w:tabs>
                <w:tab w:val="left" w:pos="3555"/>
              </w:tabs>
              <w:spacing w:after="0" w:line="240" w:lineRule="auto"/>
              <w:jc w:val="center"/>
              <w:rPr>
                <w:rFonts w:ascii="Times New Roman" w:eastAsia="Calibri" w:hAnsi="Times New Roman" w:cs="Times New Roman"/>
                <w:b/>
              </w:rPr>
            </w:pPr>
          </w:p>
        </w:tc>
      </w:tr>
      <w:tr w:rsidR="00070EA3"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jc w:val="center"/>
              <w:rPr>
                <w:rFonts w:ascii="Times New Roman" w:eastAsia="Times New Roman" w:hAnsi="Times New Roman" w:cs="Times New Roman"/>
                <w:color w:val="000000" w:themeColor="text1"/>
                <w:lang w:eastAsia="lt-LT"/>
              </w:rPr>
            </w:pPr>
            <w:r w:rsidRPr="00070EA3">
              <w:rPr>
                <w:rFonts w:ascii="Times New Roman" w:eastAsia="Times New Roman" w:hAnsi="Times New Roman" w:cs="Times New Roman"/>
                <w:color w:val="000000" w:themeColor="text1"/>
                <w:lang w:eastAsia="lt-LT"/>
              </w:rPr>
              <w:t>I.5.</w:t>
            </w:r>
          </w:p>
        </w:tc>
        <w:tc>
          <w:tcPr>
            <w:tcW w:w="3402" w:type="dxa"/>
            <w:gridSpan w:val="2"/>
            <w:tcBorders>
              <w:top w:val="single" w:sz="4" w:space="0" w:color="auto"/>
              <w:left w:val="single" w:sz="4" w:space="0" w:color="auto"/>
              <w:bottom w:val="single" w:sz="4" w:space="0" w:color="auto"/>
              <w:right w:val="single" w:sz="4" w:space="0" w:color="auto"/>
            </w:tcBorders>
            <w:hideMark/>
          </w:tcPr>
          <w:p w:rsidR="00070EA3" w:rsidRPr="00070EA3" w:rsidRDefault="00070EA3" w:rsidP="00070EA3">
            <w:pPr>
              <w:widowControl w:val="0"/>
              <w:spacing w:after="0" w:line="240" w:lineRule="auto"/>
              <w:rPr>
                <w:rFonts w:ascii="Times New Roman" w:eastAsia="Calibri" w:hAnsi="Times New Roman" w:cs="Times New Roman"/>
                <w:color w:val="000000" w:themeColor="text1"/>
              </w:rPr>
            </w:pPr>
            <w:r w:rsidRPr="00070EA3">
              <w:rPr>
                <w:rFonts w:ascii="Times New Roman" w:eastAsia="Times New Roman" w:hAnsi="Times New Roman" w:cs="Times New Roman"/>
                <w:color w:val="000000" w:themeColor="text1"/>
                <w:lang w:eastAsia="lt-LT"/>
              </w:rPr>
              <w:t>Kitas nematerialusis turtas</w:t>
            </w:r>
          </w:p>
        </w:tc>
        <w:tc>
          <w:tcPr>
            <w:tcW w:w="992" w:type="dxa"/>
            <w:tcBorders>
              <w:top w:val="single" w:sz="4" w:space="0" w:color="auto"/>
              <w:left w:val="single" w:sz="4" w:space="0" w:color="auto"/>
              <w:bottom w:val="single" w:sz="4" w:space="0" w:color="auto"/>
              <w:right w:val="single" w:sz="4" w:space="0" w:color="auto"/>
            </w:tcBorders>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r>
      <w:tr w:rsidR="00070EA3" w:rsidRPr="00070EA3" w:rsidTr="00212EEF">
        <w:trPr>
          <w:trHeight w:val="248"/>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070EA3" w:rsidRPr="00B96442" w:rsidRDefault="00070EA3" w:rsidP="00070EA3">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w:t>
            </w:r>
          </w:p>
        </w:tc>
        <w:tc>
          <w:tcPr>
            <w:tcW w:w="3402" w:type="dxa"/>
            <w:gridSpan w:val="2"/>
            <w:tcBorders>
              <w:top w:val="single" w:sz="4" w:space="0" w:color="auto"/>
              <w:left w:val="single" w:sz="4" w:space="0" w:color="auto"/>
              <w:bottom w:val="single" w:sz="4" w:space="0" w:color="auto"/>
              <w:right w:val="single" w:sz="4" w:space="0" w:color="auto"/>
            </w:tcBorders>
            <w:hideMark/>
          </w:tcPr>
          <w:p w:rsidR="00070EA3" w:rsidRPr="00B96442" w:rsidRDefault="00070EA3" w:rsidP="00070EA3">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MATERIALUSIS TURTAS</w:t>
            </w:r>
          </w:p>
        </w:tc>
        <w:tc>
          <w:tcPr>
            <w:tcW w:w="992" w:type="dxa"/>
            <w:tcBorders>
              <w:top w:val="single" w:sz="4" w:space="0" w:color="auto"/>
              <w:left w:val="single" w:sz="4" w:space="0" w:color="auto"/>
              <w:bottom w:val="single" w:sz="4" w:space="0" w:color="auto"/>
              <w:right w:val="single" w:sz="4" w:space="0" w:color="auto"/>
            </w:tcBorders>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070EA3" w:rsidRPr="00070EA3" w:rsidRDefault="00070EA3" w:rsidP="00070EA3">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II.1.</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Žemė</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II.2.</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Pastatai ir statiniai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II.3.</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Mašinos ir įrengimai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II.4.</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C767C4">
              <w:rPr>
                <w:rFonts w:ascii="Times New Roman" w:eastAsia="Times New Roman" w:hAnsi="Times New Roman" w:cs="Times New Roman"/>
                <w:lang w:eastAsia="lt-LT"/>
              </w:rPr>
              <w:t>Transporto priemonės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II.5.</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 įranga, prietaisai, įrankiai ir įrenginiai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II.6.</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Nebaigta statyba</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II.7.</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materialusis turtas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w:t>
            </w:r>
          </w:p>
        </w:tc>
        <w:tc>
          <w:tcPr>
            <w:tcW w:w="340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both"/>
              <w:rPr>
                <w:rFonts w:ascii="Times New Roman" w:hAnsi="Times New Roman" w:cs="Times New Roman"/>
              </w:rPr>
            </w:pPr>
            <w:r w:rsidRPr="00B96442">
              <w:rPr>
                <w:rFonts w:ascii="Times New Roman" w:hAnsi="Times New Roman" w:cs="Times New Roman"/>
              </w:rPr>
              <w:t>Investicinis turtas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II.8.1.</w:t>
            </w:r>
          </w:p>
        </w:tc>
        <w:tc>
          <w:tcPr>
            <w:tcW w:w="340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both"/>
              <w:rPr>
                <w:rFonts w:ascii="Times New Roman" w:hAnsi="Times New Roman" w:cs="Times New Roman"/>
              </w:rPr>
            </w:pPr>
            <w:r w:rsidRPr="00B96442">
              <w:rPr>
                <w:rFonts w:ascii="Times New Roman" w:hAnsi="Times New Roman" w:cs="Times New Roman"/>
              </w:rPr>
              <w:t>Žemė</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rPr>
            </w:pPr>
            <w:r w:rsidRPr="00B96442">
              <w:rPr>
                <w:rFonts w:ascii="Times New Roman" w:hAnsi="Times New Roman" w:cs="Times New Roman"/>
              </w:rPr>
              <w:t>II.8.2.</w:t>
            </w:r>
          </w:p>
        </w:tc>
        <w:tc>
          <w:tcPr>
            <w:tcW w:w="340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both"/>
              <w:rPr>
                <w:rFonts w:ascii="Times New Roman" w:hAnsi="Times New Roman" w:cs="Times New Roman"/>
              </w:rPr>
            </w:pPr>
            <w:r w:rsidRPr="00B96442">
              <w:rPr>
                <w:rFonts w:ascii="Times New Roman" w:hAnsi="Times New Roman" w:cs="Times New Roman"/>
              </w:rPr>
              <w:t>Pastatai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FINANSINIS TURTAS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III.1.</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Po vienų metų gautinos sumos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III.2.</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Kitas finansinis turtas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b/>
                <w:color w:val="000000" w:themeColor="text1"/>
              </w:rPr>
            </w:pPr>
            <w:r w:rsidRPr="00B96442">
              <w:rPr>
                <w:rFonts w:ascii="Times New Roman" w:eastAsia="Times New Roman" w:hAnsi="Times New Roman" w:cs="Times New Roman"/>
                <w:b/>
                <w:color w:val="000000" w:themeColor="text1"/>
                <w:lang w:eastAsia="lt-LT"/>
              </w:rPr>
              <w:t>B.</w:t>
            </w:r>
          </w:p>
        </w:tc>
        <w:tc>
          <w:tcPr>
            <w:tcW w:w="8930" w:type="dxa"/>
            <w:gridSpan w:val="15"/>
            <w:tcBorders>
              <w:top w:val="single" w:sz="4" w:space="0" w:color="auto"/>
              <w:left w:val="single" w:sz="4" w:space="0" w:color="auto"/>
              <w:bottom w:val="single" w:sz="4" w:space="0" w:color="auto"/>
              <w:right w:val="single" w:sz="4" w:space="0" w:color="auto"/>
            </w:tcBorders>
            <w:shd w:val="clear" w:color="auto" w:fill="FBE4D5"/>
            <w:hideMark/>
          </w:tcPr>
          <w:p w:rsidR="00B96442" w:rsidRPr="00B96442" w:rsidRDefault="00B96442" w:rsidP="00B96442">
            <w:pPr>
              <w:tabs>
                <w:tab w:val="left" w:pos="3555"/>
              </w:tabs>
              <w:spacing w:after="0" w:line="240" w:lineRule="auto"/>
              <w:rPr>
                <w:rFonts w:ascii="Times New Roman" w:eastAsia="Calibri" w:hAnsi="Times New Roman" w:cs="Times New Roman"/>
                <w:b/>
                <w:color w:val="000000" w:themeColor="text1"/>
              </w:rPr>
            </w:pPr>
            <w:r w:rsidRPr="00B96442">
              <w:rPr>
                <w:rFonts w:ascii="Times New Roman" w:eastAsia="Times New Roman" w:hAnsi="Times New Roman" w:cs="Times New Roman"/>
                <w:b/>
                <w:color w:val="000000" w:themeColor="text1"/>
                <w:lang w:eastAsia="lt-LT"/>
              </w:rPr>
              <w:t>TRUMPALAIKIS TURTAS</w:t>
            </w: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 IŠANKSTINIAI APMOKĖJIMAI IR NEBAIGTOS VYKDYTI SUTARTYS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Atsargos</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I.1.1.</w:t>
            </w:r>
          </w:p>
        </w:tc>
        <w:tc>
          <w:tcPr>
            <w:tcW w:w="340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Žaliavos ir komplektavimo gaminiai</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I.1.2.</w:t>
            </w:r>
          </w:p>
        </w:tc>
        <w:tc>
          <w:tcPr>
            <w:tcW w:w="340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Nebaigta gamyba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w:t>
            </w:r>
          </w:p>
        </w:tc>
        <w:tc>
          <w:tcPr>
            <w:tcW w:w="340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Pagaminta produkcija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I.1.3.1.</w:t>
            </w:r>
          </w:p>
        </w:tc>
        <w:tc>
          <w:tcPr>
            <w:tcW w:w="340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Žemės ūkio produkcija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I.1.3.2.</w:t>
            </w:r>
          </w:p>
        </w:tc>
        <w:tc>
          <w:tcPr>
            <w:tcW w:w="340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Kita produkcija</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lastRenderedPageBreak/>
              <w:t>I.1.4.</w:t>
            </w:r>
          </w:p>
        </w:tc>
        <w:tc>
          <w:tcPr>
            <w:tcW w:w="340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eastAsia="Times New Roman" w:hAnsi="Times New Roman" w:cs="Times New Roman"/>
                <w:color w:val="000000" w:themeColor="text1"/>
                <w:lang w:eastAsia="lt-LT"/>
              </w:rPr>
            </w:pPr>
            <w:r w:rsidRPr="00B96442">
              <w:rPr>
                <w:rFonts w:ascii="Times New Roman" w:eastAsia="Times New Roman" w:hAnsi="Times New Roman" w:cs="Times New Roman"/>
                <w:color w:val="000000" w:themeColor="text1"/>
                <w:lang w:eastAsia="lt-LT"/>
              </w:rPr>
              <w:t>Pirktos prekės, skirtos parduoti</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jc w:val="center"/>
              <w:rPr>
                <w:rFonts w:ascii="Times New Roman" w:hAnsi="Times New Roman" w:cs="Times New Roman"/>
                <w:color w:val="000000" w:themeColor="text1"/>
              </w:rPr>
            </w:pPr>
            <w:r w:rsidRPr="00B96442">
              <w:rPr>
                <w:rFonts w:ascii="Times New Roman" w:hAnsi="Times New Roman" w:cs="Times New Roman"/>
                <w:color w:val="000000" w:themeColor="text1"/>
              </w:rPr>
              <w:t>I.1.5.</w:t>
            </w:r>
          </w:p>
        </w:tc>
        <w:tc>
          <w:tcPr>
            <w:tcW w:w="3402" w:type="dxa"/>
            <w:gridSpan w:val="2"/>
            <w:tcBorders>
              <w:top w:val="single" w:sz="4" w:space="0" w:color="auto"/>
              <w:left w:val="single" w:sz="4" w:space="0" w:color="auto"/>
              <w:bottom w:val="single" w:sz="4" w:space="0" w:color="auto"/>
              <w:right w:val="single" w:sz="4" w:space="0" w:color="auto"/>
            </w:tcBorders>
          </w:tcPr>
          <w:p w:rsidR="00B96442" w:rsidRPr="00B96442" w:rsidRDefault="00B96442" w:rsidP="00B96442">
            <w:pPr>
              <w:widowControl w:val="0"/>
              <w:spacing w:after="0" w:line="240" w:lineRule="auto"/>
              <w:rPr>
                <w:rFonts w:ascii="Times New Roman" w:hAnsi="Times New Roman" w:cs="Times New Roman"/>
                <w:color w:val="000000" w:themeColor="text1"/>
              </w:rPr>
            </w:pPr>
            <w:r w:rsidRPr="00B96442">
              <w:rPr>
                <w:rFonts w:ascii="Times New Roman" w:eastAsia="Times New Roman" w:hAnsi="Times New Roman" w:cs="Times New Roman"/>
                <w:color w:val="000000" w:themeColor="text1"/>
                <w:lang w:eastAsia="lt-LT"/>
              </w:rPr>
              <w:t>Ilgalaikis materialusis turtas, skirtas parduoti</w:t>
            </w:r>
          </w:p>
        </w:tc>
        <w:tc>
          <w:tcPr>
            <w:tcW w:w="992" w:type="dxa"/>
            <w:tcBorders>
              <w:top w:val="single" w:sz="4" w:space="0" w:color="auto"/>
              <w:left w:val="single" w:sz="4" w:space="0" w:color="auto"/>
              <w:bottom w:val="single" w:sz="4" w:space="0" w:color="auto"/>
              <w:right w:val="single" w:sz="4" w:space="0" w:color="auto"/>
            </w:tcBorders>
          </w:tcPr>
          <w:p w:rsidR="00B96442" w:rsidRPr="00B96442"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I.2.</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Išankstiniai mokėjimai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B96442" w:rsidRDefault="00B96442" w:rsidP="00B96442">
            <w:pPr>
              <w:widowControl w:val="0"/>
              <w:spacing w:after="0" w:line="240" w:lineRule="auto"/>
              <w:jc w:val="center"/>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I.3.</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B96442" w:rsidRDefault="00B96442" w:rsidP="00B96442">
            <w:pPr>
              <w:widowControl w:val="0"/>
              <w:spacing w:after="0" w:line="240" w:lineRule="auto"/>
              <w:rPr>
                <w:rFonts w:ascii="Times New Roman" w:eastAsia="Calibri" w:hAnsi="Times New Roman" w:cs="Times New Roman"/>
                <w:color w:val="000000" w:themeColor="text1"/>
              </w:rPr>
            </w:pPr>
            <w:r w:rsidRPr="00B96442">
              <w:rPr>
                <w:rFonts w:ascii="Times New Roman" w:eastAsia="Times New Roman" w:hAnsi="Times New Roman" w:cs="Times New Roman"/>
                <w:color w:val="000000" w:themeColor="text1"/>
                <w:lang w:eastAsia="lt-LT"/>
              </w:rPr>
              <w:t>Nebaigtos vykdyti sutartys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PER VIENUS METUS GAUTINOS SUMOS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r w:rsidR="00B96442" w:rsidRPr="00700E39">
              <w:rPr>
                <w:rFonts w:ascii="Times New Roman" w:eastAsia="Times New Roman" w:hAnsi="Times New Roman" w:cs="Times New Roman"/>
                <w:color w:val="000000" w:themeColor="text1"/>
                <w:lang w:eastAsia="lt-LT"/>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Pirkėjų įsiskolinimas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w:t>
            </w:r>
            <w:r w:rsidR="00B96442" w:rsidRPr="00700E39">
              <w:rPr>
                <w:rFonts w:ascii="Times New Roman" w:eastAsia="Times New Roman" w:hAnsi="Times New Roman" w:cs="Times New Roman"/>
                <w:color w:val="000000" w:themeColor="text1"/>
                <w:lang w:eastAsia="lt-LT"/>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Kitos gautinos sumos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Trumpalaikės investicijos</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Terminuoti indėliai</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700E39"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III.</w:t>
            </w:r>
            <w:r w:rsidR="00B96442" w:rsidRPr="00700E39">
              <w:rPr>
                <w:rFonts w:ascii="Times New Roman" w:eastAsia="Times New Roman" w:hAnsi="Times New Roman" w:cs="Times New Roman"/>
                <w:color w:val="000000" w:themeColor="text1"/>
                <w:lang w:eastAsia="lt-LT"/>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Kitas trumpalaikis turtas</w:t>
            </w:r>
          </w:p>
        </w:tc>
        <w:tc>
          <w:tcPr>
            <w:tcW w:w="992" w:type="dxa"/>
            <w:tcBorders>
              <w:top w:val="single" w:sz="4" w:space="0" w:color="auto"/>
              <w:left w:val="single" w:sz="4" w:space="0" w:color="auto"/>
              <w:bottom w:val="single" w:sz="4" w:space="0" w:color="auto"/>
              <w:right w:val="single" w:sz="4" w:space="0" w:color="auto"/>
            </w:tcBorders>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700E39" w:rsidRDefault="00B96442" w:rsidP="00B96442">
            <w:pPr>
              <w:widowControl w:val="0"/>
              <w:spacing w:after="0" w:line="240" w:lineRule="auto"/>
              <w:jc w:val="center"/>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IV.</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700E39" w:rsidRDefault="00B96442" w:rsidP="00B96442">
            <w:pPr>
              <w:widowControl w:val="0"/>
              <w:spacing w:after="0" w:line="240" w:lineRule="auto"/>
              <w:rPr>
                <w:rFonts w:ascii="Times New Roman" w:eastAsia="Calibri" w:hAnsi="Times New Roman" w:cs="Times New Roman"/>
                <w:color w:val="000000" w:themeColor="text1"/>
              </w:rPr>
            </w:pPr>
            <w:r w:rsidRPr="00700E39">
              <w:rPr>
                <w:rFonts w:ascii="Times New Roman" w:eastAsia="Times New Roman" w:hAnsi="Times New Roman" w:cs="Times New Roman"/>
                <w:color w:val="000000" w:themeColor="text1"/>
                <w:lang w:eastAsia="lt-LT"/>
              </w:rPr>
              <w:t>PINIGAI IR PINIGŲ EKVIVALENTAI</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CE35E7"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widowControl w:val="0"/>
              <w:spacing w:after="0" w:line="240" w:lineRule="auto"/>
              <w:jc w:val="center"/>
              <w:rPr>
                <w:rFonts w:ascii="Times New Roman" w:eastAsia="Times New Roman" w:hAnsi="Times New Roman" w:cs="Times New Roman"/>
                <w:color w:val="000000" w:themeColor="text1"/>
                <w:lang w:eastAsia="lt-LT"/>
              </w:rPr>
            </w:pPr>
          </w:p>
        </w:tc>
        <w:tc>
          <w:tcPr>
            <w:tcW w:w="3402" w:type="dxa"/>
            <w:gridSpan w:val="2"/>
            <w:tcBorders>
              <w:top w:val="single" w:sz="4" w:space="0" w:color="auto"/>
              <w:left w:val="single" w:sz="4" w:space="0" w:color="auto"/>
              <w:bottom w:val="single" w:sz="4" w:space="0" w:color="auto"/>
              <w:right w:val="single" w:sz="4" w:space="0" w:color="auto"/>
            </w:tcBorders>
          </w:tcPr>
          <w:p w:rsidR="00CE35E7" w:rsidRPr="00CE35E7" w:rsidRDefault="00CE35E7" w:rsidP="00CE35E7">
            <w:pPr>
              <w:tabs>
                <w:tab w:val="left" w:pos="3555"/>
              </w:tabs>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b/>
                <w:color w:val="000000" w:themeColor="text1"/>
                <w:lang w:eastAsia="lt-LT"/>
              </w:rPr>
              <w:t>IŠ VISO TURTO:</w:t>
            </w:r>
          </w:p>
        </w:tc>
        <w:tc>
          <w:tcPr>
            <w:tcW w:w="992" w:type="dxa"/>
            <w:tcBorders>
              <w:top w:val="single" w:sz="4" w:space="0" w:color="auto"/>
              <w:left w:val="single" w:sz="4" w:space="0" w:color="auto"/>
              <w:bottom w:val="single" w:sz="4" w:space="0" w:color="auto"/>
              <w:right w:val="single" w:sz="4" w:space="0" w:color="auto"/>
            </w:tcBorders>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908" w:type="dxa"/>
            <w:gridSpan w:val="3"/>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c>
          <w:tcPr>
            <w:tcW w:w="967" w:type="dxa"/>
            <w:gridSpan w:val="3"/>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B96442">
            <w:pPr>
              <w:tabs>
                <w:tab w:val="left" w:pos="3555"/>
              </w:tabs>
              <w:spacing w:after="0" w:line="240" w:lineRule="auto"/>
              <w:jc w:val="center"/>
              <w:rPr>
                <w:rFonts w:ascii="Times New Roman" w:eastAsia="Calibri" w:hAnsi="Times New Roman" w:cs="Times New Roman"/>
                <w:b/>
                <w:color w:val="FF0000"/>
              </w:rPr>
            </w:pP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96442" w:rsidRPr="00700E39" w:rsidRDefault="00B96442" w:rsidP="00B96442">
            <w:pPr>
              <w:tabs>
                <w:tab w:val="left" w:pos="3555"/>
              </w:tabs>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6.</w:t>
            </w:r>
            <w:r w:rsidR="00700E39" w:rsidRPr="00700E39">
              <w:rPr>
                <w:rFonts w:ascii="Times New Roman" w:eastAsia="Times New Roman" w:hAnsi="Times New Roman" w:cs="Times New Roman"/>
                <w:b/>
                <w:color w:val="000000" w:themeColor="text1"/>
                <w:lang w:eastAsia="lt-LT"/>
              </w:rPr>
              <w:t>1.</w:t>
            </w:r>
            <w:r w:rsidRPr="00700E39">
              <w:rPr>
                <w:rFonts w:ascii="Times New Roman" w:eastAsia="Times New Roman" w:hAnsi="Times New Roman" w:cs="Times New Roman"/>
                <w:b/>
                <w:color w:val="000000" w:themeColor="text1"/>
                <w:lang w:eastAsia="lt-LT"/>
              </w:rPr>
              <w:t>2.</w:t>
            </w:r>
          </w:p>
        </w:tc>
        <w:tc>
          <w:tcPr>
            <w:tcW w:w="8930"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B96442" w:rsidRPr="00700E39" w:rsidRDefault="00700E39" w:rsidP="00B96442">
            <w:pPr>
              <w:tabs>
                <w:tab w:val="left" w:pos="3555"/>
              </w:tabs>
              <w:spacing w:after="0" w:line="240" w:lineRule="auto"/>
              <w:rPr>
                <w:rFonts w:ascii="Times New Roman" w:eastAsia="Calibri" w:hAnsi="Times New Roman" w:cs="Times New Roman"/>
                <w:b/>
                <w:color w:val="000000" w:themeColor="text1"/>
              </w:rPr>
            </w:pPr>
            <w:r w:rsidRPr="00700E39">
              <w:rPr>
                <w:rFonts w:ascii="Times New Roman" w:hAnsi="Times New Roman" w:cs="Times New Roman"/>
                <w:b/>
                <w:bCs/>
                <w:color w:val="000000" w:themeColor="text1"/>
              </w:rPr>
              <w:t>NUOSAVAS KAPITALAS IR ĮSIPAREIGOJIMAI</w:t>
            </w:r>
          </w:p>
        </w:tc>
      </w:tr>
      <w:tr w:rsidR="00700E3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00E39" w:rsidRPr="00700E39" w:rsidRDefault="00700E39" w:rsidP="00B96442">
            <w:pPr>
              <w:widowControl w:val="0"/>
              <w:spacing w:after="0" w:line="240" w:lineRule="auto"/>
              <w:jc w:val="center"/>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C.</w:t>
            </w:r>
          </w:p>
        </w:tc>
        <w:tc>
          <w:tcPr>
            <w:tcW w:w="8930" w:type="dxa"/>
            <w:gridSpan w:val="15"/>
            <w:tcBorders>
              <w:top w:val="single" w:sz="4" w:space="0" w:color="auto"/>
              <w:left w:val="single" w:sz="4" w:space="0" w:color="auto"/>
              <w:bottom w:val="single" w:sz="4" w:space="0" w:color="auto"/>
              <w:right w:val="single" w:sz="4" w:space="0" w:color="auto"/>
            </w:tcBorders>
            <w:shd w:val="clear" w:color="auto" w:fill="FBE4D5"/>
            <w:hideMark/>
          </w:tcPr>
          <w:p w:rsidR="00700E39" w:rsidRPr="00700E39" w:rsidRDefault="00700E39" w:rsidP="00700E39">
            <w:pPr>
              <w:tabs>
                <w:tab w:val="left" w:pos="3555"/>
              </w:tabs>
              <w:spacing w:after="0" w:line="240" w:lineRule="auto"/>
              <w:rPr>
                <w:rFonts w:ascii="Times New Roman" w:eastAsia="Calibri" w:hAnsi="Times New Roman" w:cs="Times New Roman"/>
                <w:b/>
                <w:color w:val="000000" w:themeColor="text1"/>
              </w:rPr>
            </w:pPr>
            <w:r w:rsidRPr="00700E39">
              <w:rPr>
                <w:rFonts w:ascii="Times New Roman" w:eastAsia="Times New Roman" w:hAnsi="Times New Roman" w:cs="Times New Roman"/>
                <w:b/>
                <w:color w:val="000000" w:themeColor="text1"/>
                <w:lang w:eastAsia="lt-LT"/>
              </w:rPr>
              <w:t>NUOSAVAS KAPITALAS</w:t>
            </w:r>
          </w:p>
        </w:tc>
      </w:tr>
      <w:tr w:rsidR="00B96442"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B96442" w:rsidRPr="00297008" w:rsidRDefault="00B96442" w:rsidP="00B96442">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3402" w:type="dxa"/>
            <w:gridSpan w:val="2"/>
            <w:tcBorders>
              <w:top w:val="single" w:sz="4" w:space="0" w:color="auto"/>
              <w:left w:val="single" w:sz="4" w:space="0" w:color="auto"/>
              <w:bottom w:val="single" w:sz="4" w:space="0" w:color="auto"/>
              <w:right w:val="single" w:sz="4" w:space="0" w:color="auto"/>
            </w:tcBorders>
            <w:hideMark/>
          </w:tcPr>
          <w:p w:rsidR="00B96442" w:rsidRPr="00297008" w:rsidRDefault="00B96442" w:rsidP="00B96442">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KAPITALAS</w:t>
            </w:r>
          </w:p>
        </w:tc>
        <w:tc>
          <w:tcPr>
            <w:tcW w:w="992"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B96442" w:rsidRPr="00070EA3" w:rsidRDefault="00B96442" w:rsidP="00B96442">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Įstatinis (pasirašytasis) arba pagrindinis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1.2.</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Pasirašytasis neapmokėtas kapitalas (-)</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1.3.</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Akcijų priedai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1.4.</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widowControl w:val="0"/>
              <w:spacing w:after="0" w:line="240" w:lineRule="auto"/>
              <w:rPr>
                <w:rFonts w:ascii="Times New Roman" w:hAnsi="Times New Roman" w:cs="Times New Roman"/>
              </w:rPr>
            </w:pPr>
            <w:r w:rsidRPr="00297008">
              <w:rPr>
                <w:rFonts w:ascii="Times New Roman" w:eastAsia="Times New Roman" w:hAnsi="Times New Roman" w:cs="Times New Roman"/>
                <w:color w:val="000000" w:themeColor="text1"/>
                <w:lang w:eastAsia="lt-LT"/>
              </w:rPr>
              <w:t>Savos akcijos (-)</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w:t>
            </w:r>
          </w:p>
        </w:tc>
        <w:tc>
          <w:tcPr>
            <w:tcW w:w="3402"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PERKAINOJIMO REZERVAS (REZULTATAI)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III.</w:t>
            </w:r>
          </w:p>
        </w:tc>
        <w:tc>
          <w:tcPr>
            <w:tcW w:w="3402"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 xml:space="preserve">REZERVAI </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color w:val="000000" w:themeColor="text1"/>
              </w:rPr>
            </w:pPr>
            <w:r w:rsidRPr="00297008">
              <w:rPr>
                <w:rFonts w:ascii="Times New Roman" w:hAnsi="Times New Roman" w:cs="Times New Roman"/>
                <w:color w:val="000000" w:themeColor="text1"/>
              </w:rPr>
              <w:t>III.1.</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color w:val="000000" w:themeColor="text1"/>
              </w:rPr>
            </w:pPr>
            <w:r w:rsidRPr="00297008">
              <w:rPr>
                <w:rFonts w:ascii="Times New Roman" w:hAnsi="Times New Roman" w:cs="Times New Roman"/>
                <w:color w:val="000000" w:themeColor="text1"/>
              </w:rPr>
              <w:t>P</w:t>
            </w:r>
            <w:r w:rsidRPr="00297008">
              <w:rPr>
                <w:rFonts w:ascii="Times New Roman" w:eastAsia="Times New Roman" w:hAnsi="Times New Roman" w:cs="Times New Roman"/>
                <w:color w:val="000000" w:themeColor="text1"/>
                <w:lang w:eastAsia="lt-LT"/>
              </w:rPr>
              <w:t>rivalomasis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III.2.</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Savoms akcijoms įsigyti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III.3.</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Kiti rezervai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IV.</w:t>
            </w:r>
          </w:p>
        </w:tc>
        <w:tc>
          <w:tcPr>
            <w:tcW w:w="3402"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NEPASKIRSTYTASIS PELNAS (NUOSTOLIAI</w:t>
            </w:r>
            <w:r w:rsidRPr="00297008">
              <w:rPr>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97008" w:rsidRPr="00297008" w:rsidRDefault="00297008" w:rsidP="00297008">
            <w:pPr>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DOTACIJOS, SUBSIDIJOS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97008" w:rsidRPr="00297008" w:rsidRDefault="00297008" w:rsidP="00297008">
            <w:pPr>
              <w:widowControl w:val="0"/>
              <w:spacing w:after="0" w:line="240" w:lineRule="auto"/>
              <w:rPr>
                <w:rFonts w:ascii="Times New Roman" w:eastAsia="Calibri" w:hAnsi="Times New Roman" w:cs="Times New Roman"/>
                <w:b/>
                <w:color w:val="000000" w:themeColor="text1"/>
              </w:rPr>
            </w:pPr>
            <w:r w:rsidRPr="00297008">
              <w:rPr>
                <w:rFonts w:ascii="Times New Roman" w:eastAsia="Times New Roman" w:hAnsi="Times New Roman" w:cs="Times New Roman"/>
                <w:b/>
                <w:color w:val="000000" w:themeColor="text1"/>
                <w:lang w:eastAsia="lt-LT"/>
              </w:rPr>
              <w:t>MOKĖTINOS SUMOS IR ĮSIPAREIGOJIMAI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297008" w:rsidRPr="00297008" w:rsidRDefault="00297008" w:rsidP="00297008">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w:t>
            </w:r>
          </w:p>
        </w:tc>
        <w:tc>
          <w:tcPr>
            <w:tcW w:w="3402"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hAnsi="Times New Roman" w:cs="Times New Roman"/>
                <w:color w:val="000000" w:themeColor="text1"/>
              </w:rPr>
              <w:t>PO VIENERIŲ METŲ MOKĖTINOS SUMOS IR ILGALAIKIAI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297008" w:rsidRPr="00297008" w:rsidRDefault="00297008" w:rsidP="00297008">
            <w:pPr>
              <w:widowControl w:val="0"/>
              <w:spacing w:after="0" w:line="240" w:lineRule="auto"/>
              <w:jc w:val="center"/>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I.1.</w:t>
            </w:r>
          </w:p>
        </w:tc>
        <w:tc>
          <w:tcPr>
            <w:tcW w:w="3402" w:type="dxa"/>
            <w:gridSpan w:val="2"/>
            <w:tcBorders>
              <w:top w:val="single" w:sz="4" w:space="0" w:color="auto"/>
              <w:left w:val="single" w:sz="4" w:space="0" w:color="auto"/>
              <w:bottom w:val="single" w:sz="4" w:space="0" w:color="auto"/>
              <w:right w:val="single" w:sz="4" w:space="0" w:color="auto"/>
            </w:tcBorders>
            <w:hideMark/>
          </w:tcPr>
          <w:p w:rsidR="00297008" w:rsidRPr="00297008" w:rsidRDefault="00297008" w:rsidP="00297008">
            <w:pPr>
              <w:widowControl w:val="0"/>
              <w:spacing w:after="0" w:line="240" w:lineRule="auto"/>
              <w:rPr>
                <w:rFonts w:ascii="Times New Roman" w:eastAsia="Calibri" w:hAnsi="Times New Roman" w:cs="Times New Roman"/>
                <w:color w:val="000000" w:themeColor="text1"/>
              </w:rPr>
            </w:pPr>
            <w:r w:rsidRPr="00297008">
              <w:rPr>
                <w:rFonts w:ascii="Times New Roman" w:eastAsia="Times New Roman" w:hAnsi="Times New Roman" w:cs="Times New Roman"/>
                <w:color w:val="000000" w:themeColor="text1"/>
                <w:lang w:eastAsia="lt-LT"/>
              </w:rPr>
              <w:t>Finansinės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I.1.1.</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767C4">
            <w:pPr>
              <w:widowControl w:val="0"/>
              <w:spacing w:after="0" w:line="240" w:lineRule="auto"/>
              <w:rPr>
                <w:rFonts w:ascii="Times New Roman" w:hAnsi="Times New Roman" w:cs="Times New Roman"/>
              </w:rPr>
            </w:pPr>
            <w:r w:rsidRPr="00C767C4">
              <w:rPr>
                <w:rFonts w:ascii="Times New Roman" w:eastAsia="Times New Roman" w:hAnsi="Times New Roman" w:cs="Times New Roman"/>
                <w:color w:val="000000" w:themeColor="text1"/>
                <w:lang w:eastAsia="lt-LT"/>
              </w:rPr>
              <w:t>Lizingo (finansinės nuomos) ar panašūs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I.1.2.</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Kredito įstaigoms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I.1.3.</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Kitos finansinės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I.2.</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Skolos tiekėjams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I.3.</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Gauti išankstiniai mokėjimai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I.4.</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rPr>
                <w:rFonts w:ascii="Times New Roman" w:hAnsi="Times New Roman" w:cs="Times New Roman"/>
              </w:rPr>
            </w:pPr>
            <w:r w:rsidRPr="00297008">
              <w:rPr>
                <w:rFonts w:ascii="Times New Roman" w:hAnsi="Times New Roman" w:cs="Times New Roman"/>
              </w:rPr>
              <w:t>Atidėjimai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lastRenderedPageBreak/>
              <w:t>I.5.</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Atidėtojo mokesčio įsipareigojimas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297008">
            <w:pPr>
              <w:jc w:val="center"/>
              <w:rPr>
                <w:rFonts w:ascii="Times New Roman" w:hAnsi="Times New Roman" w:cs="Times New Roman"/>
              </w:rPr>
            </w:pPr>
            <w:r w:rsidRPr="00297008">
              <w:rPr>
                <w:rFonts w:ascii="Times New Roman" w:hAnsi="Times New Roman" w:cs="Times New Roman"/>
              </w:rPr>
              <w:t>I.6.</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297008" w:rsidRDefault="00297008" w:rsidP="00CE67F3">
            <w:pPr>
              <w:widowControl w:val="0"/>
              <w:spacing w:after="0" w:line="240" w:lineRule="auto"/>
              <w:rPr>
                <w:rFonts w:ascii="Times New Roman" w:hAnsi="Times New Roman" w:cs="Times New Roman"/>
              </w:rPr>
            </w:pPr>
            <w:r w:rsidRPr="00CE67F3">
              <w:rPr>
                <w:rFonts w:ascii="Times New Roman" w:eastAsia="Times New Roman" w:hAnsi="Times New Roman" w:cs="Times New Roman"/>
                <w:color w:val="000000" w:themeColor="text1"/>
                <w:lang w:eastAsia="lt-LT"/>
              </w:rPr>
              <w:t>Kitos mokėtinos sumos ir ilgalaikiai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w:t>
            </w:r>
          </w:p>
        </w:tc>
        <w:tc>
          <w:tcPr>
            <w:tcW w:w="3402"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CE67F3">
            <w:pPr>
              <w:widowControl w:val="0"/>
              <w:spacing w:after="0" w:line="240" w:lineRule="auto"/>
              <w:rPr>
                <w:rFonts w:ascii="Times New Roman" w:hAnsi="Times New Roman" w:cs="Times New Roman"/>
                <w:color w:val="000000" w:themeColor="text1"/>
              </w:rPr>
            </w:pPr>
            <w:r w:rsidRPr="00CE35E7">
              <w:rPr>
                <w:rFonts w:ascii="Times New Roman" w:hAnsi="Times New Roman" w:cs="Times New Roman"/>
                <w:color w:val="000000" w:themeColor="text1"/>
              </w:rPr>
              <w:t>PER VIENERIUS METUS MOKĖTINOS SUMOS IR TRUMPALAIKIAI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II.1.</w:t>
            </w:r>
          </w:p>
        </w:tc>
        <w:tc>
          <w:tcPr>
            <w:tcW w:w="3402"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Ilgalaikių skolų einamųjų metų dalis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II.2.</w:t>
            </w:r>
          </w:p>
        </w:tc>
        <w:tc>
          <w:tcPr>
            <w:tcW w:w="3402"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Finansinės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II.2.1.</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Kredito įstaigoms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CE35E7">
            <w:pPr>
              <w:jc w:val="center"/>
              <w:rPr>
                <w:rFonts w:ascii="Times New Roman" w:hAnsi="Times New Roman" w:cs="Times New Roman"/>
                <w:color w:val="000000" w:themeColor="text1"/>
              </w:rPr>
            </w:pPr>
            <w:r w:rsidRPr="00CE35E7">
              <w:rPr>
                <w:rFonts w:ascii="Times New Roman" w:hAnsi="Times New Roman" w:cs="Times New Roman"/>
                <w:color w:val="000000" w:themeColor="text1"/>
              </w:rPr>
              <w:t>II.2.2.</w:t>
            </w:r>
          </w:p>
        </w:tc>
        <w:tc>
          <w:tcPr>
            <w:tcW w:w="3402" w:type="dxa"/>
            <w:gridSpan w:val="2"/>
            <w:tcBorders>
              <w:top w:val="single" w:sz="4" w:space="0" w:color="auto"/>
              <w:left w:val="single" w:sz="4" w:space="0" w:color="auto"/>
              <w:bottom w:val="single" w:sz="4" w:space="0" w:color="auto"/>
              <w:right w:val="single" w:sz="4" w:space="0" w:color="auto"/>
            </w:tcBorders>
          </w:tcPr>
          <w:p w:rsidR="00297008" w:rsidRPr="00CE35E7" w:rsidRDefault="00297008" w:rsidP="00297008">
            <w:pPr>
              <w:rPr>
                <w:rFonts w:ascii="Times New Roman" w:hAnsi="Times New Roman" w:cs="Times New Roman"/>
                <w:color w:val="000000" w:themeColor="text1"/>
              </w:rPr>
            </w:pPr>
            <w:r w:rsidRPr="00CE35E7">
              <w:rPr>
                <w:rFonts w:ascii="Times New Roman" w:hAnsi="Times New Roman" w:cs="Times New Roman"/>
                <w:color w:val="000000" w:themeColor="text1"/>
              </w:rPr>
              <w:t>Kitos skolos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II.3.</w:t>
            </w:r>
          </w:p>
        </w:tc>
        <w:tc>
          <w:tcPr>
            <w:tcW w:w="3402"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Skolos tiekėjams</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297008"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II.4.</w:t>
            </w:r>
          </w:p>
        </w:tc>
        <w:tc>
          <w:tcPr>
            <w:tcW w:w="3402"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Gauti išankstiniai mokėjimai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II.5.</w:t>
            </w:r>
          </w:p>
        </w:tc>
        <w:tc>
          <w:tcPr>
            <w:tcW w:w="3402" w:type="dxa"/>
            <w:gridSpan w:val="2"/>
            <w:tcBorders>
              <w:top w:val="single" w:sz="4" w:space="0" w:color="auto"/>
              <w:left w:val="single" w:sz="4" w:space="0" w:color="auto"/>
              <w:bottom w:val="single" w:sz="4" w:space="0" w:color="auto"/>
              <w:right w:val="single" w:sz="4" w:space="0" w:color="auto"/>
            </w:tcBorders>
          </w:tcPr>
          <w:p w:rsidR="00CE35E7" w:rsidRPr="00CE35E7" w:rsidRDefault="00CE35E7"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Pelno mokesčio įsipareigojimai</w:t>
            </w:r>
          </w:p>
        </w:tc>
        <w:tc>
          <w:tcPr>
            <w:tcW w:w="992"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CE35E7"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II.6</w:t>
            </w:r>
            <w:r w:rsidR="00297008" w:rsidRPr="00CE35E7">
              <w:rPr>
                <w:rFonts w:ascii="Times New Roman" w:eastAsia="Times New Roman" w:hAnsi="Times New Roman" w:cs="Times New Roman"/>
                <w:color w:val="000000" w:themeColor="text1"/>
                <w:lang w:eastAsia="lt-LT"/>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297008"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Su darbo santykiais susiję įsipareigojimai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297008" w:rsidRPr="00CE35E7" w:rsidRDefault="00CE35E7" w:rsidP="00CE35E7">
            <w:pPr>
              <w:widowControl w:val="0"/>
              <w:spacing w:after="0" w:line="240" w:lineRule="auto"/>
              <w:jc w:val="center"/>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II.7</w:t>
            </w:r>
            <w:r w:rsidR="00297008" w:rsidRPr="00CE35E7">
              <w:rPr>
                <w:rFonts w:ascii="Times New Roman" w:eastAsia="Times New Roman" w:hAnsi="Times New Roman" w:cs="Times New Roman"/>
                <w:color w:val="000000" w:themeColor="text1"/>
                <w:lang w:eastAsia="lt-LT"/>
              </w:rPr>
              <w:t>.</w:t>
            </w:r>
          </w:p>
        </w:tc>
        <w:tc>
          <w:tcPr>
            <w:tcW w:w="3402" w:type="dxa"/>
            <w:gridSpan w:val="2"/>
            <w:tcBorders>
              <w:top w:val="single" w:sz="4" w:space="0" w:color="auto"/>
              <w:left w:val="single" w:sz="4" w:space="0" w:color="auto"/>
              <w:bottom w:val="single" w:sz="4" w:space="0" w:color="auto"/>
              <w:right w:val="single" w:sz="4" w:space="0" w:color="auto"/>
            </w:tcBorders>
            <w:hideMark/>
          </w:tcPr>
          <w:p w:rsidR="00297008" w:rsidRPr="00CE35E7" w:rsidRDefault="00CE35E7" w:rsidP="00297008">
            <w:pPr>
              <w:widowControl w:val="0"/>
              <w:spacing w:after="0" w:line="240" w:lineRule="auto"/>
              <w:rPr>
                <w:rFonts w:ascii="Times New Roman" w:eastAsia="Calibri" w:hAnsi="Times New Roman" w:cs="Times New Roman"/>
                <w:color w:val="000000" w:themeColor="text1"/>
              </w:rPr>
            </w:pPr>
            <w:r w:rsidRPr="00CE35E7">
              <w:rPr>
                <w:rFonts w:ascii="Times New Roman" w:eastAsia="Times New Roman" w:hAnsi="Times New Roman" w:cs="Times New Roman"/>
                <w:color w:val="000000" w:themeColor="text1"/>
                <w:lang w:eastAsia="lt-LT"/>
              </w:rPr>
              <w:t>Atidėjimai</w:t>
            </w:r>
          </w:p>
        </w:tc>
        <w:tc>
          <w:tcPr>
            <w:tcW w:w="992"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vAlign w:val="center"/>
          </w:tcPr>
          <w:p w:rsidR="00CE35E7" w:rsidRPr="00CE35E7" w:rsidRDefault="00CE35E7" w:rsidP="00CE35E7">
            <w:pPr>
              <w:widowControl w:val="0"/>
              <w:spacing w:after="0" w:line="240" w:lineRule="auto"/>
              <w:jc w:val="center"/>
              <w:rPr>
                <w:rFonts w:ascii="Times New Roman" w:eastAsia="Times New Roman" w:hAnsi="Times New Roman" w:cs="Times New Roman"/>
                <w:color w:val="000000" w:themeColor="text1"/>
                <w:lang w:eastAsia="lt-LT"/>
              </w:rPr>
            </w:pPr>
            <w:r w:rsidRPr="00CE35E7">
              <w:rPr>
                <w:rFonts w:ascii="Times New Roman" w:eastAsia="Times New Roman" w:hAnsi="Times New Roman" w:cs="Times New Roman"/>
                <w:color w:val="000000" w:themeColor="text1"/>
                <w:lang w:eastAsia="lt-LT"/>
              </w:rPr>
              <w:t>II.8.</w:t>
            </w:r>
          </w:p>
        </w:tc>
        <w:tc>
          <w:tcPr>
            <w:tcW w:w="3402" w:type="dxa"/>
            <w:gridSpan w:val="2"/>
            <w:tcBorders>
              <w:top w:val="single" w:sz="4" w:space="0" w:color="auto"/>
              <w:left w:val="single" w:sz="4" w:space="0" w:color="auto"/>
              <w:bottom w:val="single" w:sz="4" w:space="0" w:color="auto"/>
              <w:right w:val="single" w:sz="4" w:space="0" w:color="auto"/>
            </w:tcBorders>
          </w:tcPr>
          <w:p w:rsidR="00CE35E7" w:rsidRPr="00CE35E7" w:rsidRDefault="00CE35E7" w:rsidP="00297008">
            <w:pPr>
              <w:widowControl w:val="0"/>
              <w:spacing w:after="0" w:line="240" w:lineRule="auto"/>
              <w:rPr>
                <w:rFonts w:ascii="Times New Roman" w:eastAsia="Times New Roman" w:hAnsi="Times New Roman" w:cs="Times New Roman"/>
                <w:color w:val="000000" w:themeColor="text1"/>
                <w:lang w:eastAsia="lt-LT"/>
              </w:rPr>
            </w:pPr>
            <w:r w:rsidRPr="00CE35E7">
              <w:rPr>
                <w:rFonts w:ascii="Times New Roman" w:hAnsi="Times New Roman" w:cs="Times New Roman"/>
                <w:color w:val="000000" w:themeColor="text1"/>
              </w:rPr>
              <w:t>Kitos mokėtinos sumos ir trumpalaikiai įsipareigojimai</w:t>
            </w:r>
          </w:p>
        </w:tc>
        <w:tc>
          <w:tcPr>
            <w:tcW w:w="992"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E35E7" w:rsidRPr="00070EA3" w:rsidRDefault="00CE35E7" w:rsidP="00297008">
            <w:pPr>
              <w:tabs>
                <w:tab w:val="left" w:pos="3555"/>
              </w:tabs>
              <w:spacing w:after="0" w:line="240" w:lineRule="auto"/>
              <w:jc w:val="center"/>
              <w:rPr>
                <w:rFonts w:ascii="Times New Roman" w:eastAsia="Calibri" w:hAnsi="Times New Roman" w:cs="Times New Roman"/>
                <w:b/>
                <w:color w:val="FF0000"/>
              </w:rPr>
            </w:pPr>
          </w:p>
        </w:tc>
      </w:tr>
      <w:tr w:rsidR="00297008"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97008" w:rsidRPr="00CE35E7" w:rsidRDefault="00297008" w:rsidP="00297008">
            <w:pPr>
              <w:widowControl w:val="0"/>
              <w:spacing w:after="0" w:line="240" w:lineRule="auto"/>
              <w:jc w:val="center"/>
              <w:rPr>
                <w:rFonts w:ascii="Times New Roman" w:eastAsia="Calibri" w:hAnsi="Times New Roman" w:cs="Times New Roman"/>
                <w:b/>
                <w:color w:val="000000" w:themeColor="text1"/>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97008" w:rsidRPr="00CE35E7" w:rsidRDefault="00CE35E7" w:rsidP="00CE35E7">
            <w:pPr>
              <w:spacing w:after="0" w:line="240" w:lineRule="auto"/>
              <w:rPr>
                <w:rFonts w:ascii="Times New Roman" w:eastAsia="Calibri" w:hAnsi="Times New Roman" w:cs="Times New Roman"/>
                <w:b/>
                <w:color w:val="000000" w:themeColor="text1"/>
              </w:rPr>
            </w:pPr>
            <w:r w:rsidRPr="00CE35E7">
              <w:rPr>
                <w:rFonts w:ascii="Times New Roman" w:eastAsia="Times New Roman" w:hAnsi="Times New Roman" w:cs="Times New Roman"/>
                <w:b/>
                <w:color w:val="000000" w:themeColor="text1"/>
                <w:lang w:eastAsia="lt-LT"/>
              </w:rPr>
              <w:t>IŠ VISO NUOSAVO KAPITALO IR ĮSIPAREIGOJIMŲ:</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297008" w:rsidRPr="00070EA3" w:rsidRDefault="00297008" w:rsidP="00297008">
            <w:pPr>
              <w:tabs>
                <w:tab w:val="left" w:pos="3555"/>
              </w:tabs>
              <w:spacing w:after="0" w:line="240" w:lineRule="auto"/>
              <w:jc w:val="center"/>
              <w:rPr>
                <w:rFonts w:ascii="Times New Roman" w:eastAsia="Calibri" w:hAnsi="Times New Roman" w:cs="Times New Roman"/>
                <w:b/>
                <w:color w:val="FF0000"/>
              </w:rPr>
            </w:pPr>
          </w:p>
        </w:tc>
      </w:tr>
      <w:tr w:rsidR="00CE35E7" w:rsidRPr="00070EA3" w:rsidTr="00212EEF">
        <w:trPr>
          <w:tblHeader/>
        </w:trPr>
        <w:tc>
          <w:tcPr>
            <w:tcW w:w="861" w:type="dxa"/>
            <w:gridSpan w:val="2"/>
            <w:tcBorders>
              <w:top w:val="single" w:sz="4" w:space="0" w:color="auto"/>
              <w:left w:val="nil"/>
              <w:bottom w:val="single" w:sz="4" w:space="0" w:color="auto"/>
              <w:right w:val="nil"/>
            </w:tcBorders>
            <w:shd w:val="clear" w:color="auto" w:fill="auto"/>
            <w:vAlign w:val="center"/>
          </w:tcPr>
          <w:p w:rsidR="00CE35E7" w:rsidRPr="00C369E1" w:rsidRDefault="00CE35E7" w:rsidP="00297008">
            <w:pPr>
              <w:widowControl w:val="0"/>
              <w:spacing w:after="0" w:line="240" w:lineRule="auto"/>
              <w:jc w:val="center"/>
              <w:rPr>
                <w:rFonts w:ascii="Times New Roman" w:eastAsia="Times New Roman" w:hAnsi="Times New Roman" w:cs="Times New Roman"/>
                <w:b/>
                <w:color w:val="FF0000"/>
                <w:lang w:eastAsia="lt-LT"/>
              </w:rPr>
            </w:pPr>
          </w:p>
        </w:tc>
        <w:tc>
          <w:tcPr>
            <w:tcW w:w="3402" w:type="dxa"/>
            <w:gridSpan w:val="2"/>
            <w:tcBorders>
              <w:top w:val="single" w:sz="4" w:space="0" w:color="auto"/>
              <w:left w:val="nil"/>
              <w:bottom w:val="single" w:sz="4" w:space="0" w:color="auto"/>
              <w:right w:val="nil"/>
            </w:tcBorders>
            <w:shd w:val="clear" w:color="auto" w:fill="auto"/>
          </w:tcPr>
          <w:p w:rsidR="00CE35E7" w:rsidRPr="00C369E1" w:rsidRDefault="00CE35E7" w:rsidP="00CE35E7">
            <w:pPr>
              <w:spacing w:after="0" w:line="240" w:lineRule="auto"/>
              <w:rPr>
                <w:rFonts w:ascii="Times New Roman" w:eastAsia="Times New Roman" w:hAnsi="Times New Roman" w:cs="Times New Roman"/>
                <w:b/>
                <w:color w:val="FF0000"/>
                <w:lang w:eastAsia="lt-LT"/>
              </w:rPr>
            </w:pPr>
          </w:p>
        </w:tc>
        <w:tc>
          <w:tcPr>
            <w:tcW w:w="992" w:type="dxa"/>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95" w:type="dxa"/>
            <w:gridSpan w:val="2"/>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23" w:type="dxa"/>
            <w:gridSpan w:val="3"/>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980" w:type="dxa"/>
            <w:gridSpan w:val="4"/>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856" w:type="dxa"/>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c>
          <w:tcPr>
            <w:tcW w:w="982" w:type="dxa"/>
            <w:gridSpan w:val="2"/>
            <w:tcBorders>
              <w:top w:val="single" w:sz="4" w:space="0" w:color="auto"/>
              <w:left w:val="nil"/>
              <w:bottom w:val="single" w:sz="4" w:space="0" w:color="auto"/>
              <w:right w:val="nil"/>
            </w:tcBorders>
            <w:shd w:val="clear" w:color="auto" w:fill="auto"/>
          </w:tcPr>
          <w:p w:rsidR="00CE35E7" w:rsidRPr="00C369E1" w:rsidRDefault="00CE35E7" w:rsidP="00297008">
            <w:pPr>
              <w:tabs>
                <w:tab w:val="left" w:pos="3555"/>
              </w:tabs>
              <w:spacing w:after="0" w:line="240" w:lineRule="auto"/>
              <w:jc w:val="center"/>
              <w:rPr>
                <w:rFonts w:ascii="Times New Roman" w:eastAsia="Times New Roman" w:hAnsi="Times New Roman" w:cs="Times New Roman"/>
                <w:b/>
                <w:color w:val="FF0000"/>
                <w:lang w:eastAsia="lt-LT"/>
              </w:rPr>
            </w:pPr>
          </w:p>
        </w:tc>
      </w:tr>
      <w:tr w:rsidR="00CE35E7"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CE35E7" w:rsidRPr="00C767C4" w:rsidRDefault="00CE35E7" w:rsidP="00CE35E7">
            <w:pPr>
              <w:widowControl w:val="0"/>
              <w:spacing w:after="0" w:line="240" w:lineRule="auto"/>
              <w:jc w:val="center"/>
              <w:rPr>
                <w:rFonts w:ascii="Times New Roman" w:eastAsia="Calibri" w:hAnsi="Times New Roman" w:cs="Times New Roman"/>
                <w:b/>
                <w:color w:val="000000" w:themeColor="text1"/>
              </w:rPr>
            </w:pPr>
            <w:r w:rsidRPr="00C767C4">
              <w:rPr>
                <w:rFonts w:ascii="Times New Roman" w:eastAsia="Times New Roman" w:hAnsi="Times New Roman" w:cs="Times New Roman"/>
                <w:b/>
                <w:color w:val="000000" w:themeColor="text1"/>
                <w:lang w:eastAsia="lt-LT"/>
              </w:rPr>
              <w:t>6.2.</w:t>
            </w:r>
          </w:p>
        </w:tc>
        <w:tc>
          <w:tcPr>
            <w:tcW w:w="8930" w:type="dxa"/>
            <w:gridSpan w:val="15"/>
            <w:tcBorders>
              <w:top w:val="single" w:sz="4" w:space="0" w:color="auto"/>
              <w:left w:val="single" w:sz="4" w:space="0" w:color="auto"/>
              <w:bottom w:val="single" w:sz="4" w:space="0" w:color="auto"/>
              <w:right w:val="single" w:sz="4" w:space="0" w:color="auto"/>
            </w:tcBorders>
            <w:shd w:val="clear" w:color="auto" w:fill="F4B083"/>
            <w:hideMark/>
          </w:tcPr>
          <w:p w:rsidR="00CE35E7" w:rsidRPr="00C767C4" w:rsidRDefault="00CE35E7" w:rsidP="00CE35E7">
            <w:pPr>
              <w:tabs>
                <w:tab w:val="left" w:pos="3555"/>
              </w:tabs>
              <w:spacing w:after="0" w:line="240" w:lineRule="auto"/>
              <w:rPr>
                <w:rFonts w:ascii="Times New Roman" w:eastAsia="Calibri" w:hAnsi="Times New Roman" w:cs="Times New Roman"/>
                <w:b/>
                <w:color w:val="000000" w:themeColor="text1"/>
              </w:rPr>
            </w:pPr>
            <w:r w:rsidRPr="00C767C4">
              <w:rPr>
                <w:rFonts w:ascii="Times New Roman" w:hAnsi="Times New Roman" w:cs="Times New Roman"/>
                <w:b/>
                <w:bCs/>
                <w:color w:val="000000" w:themeColor="text1"/>
              </w:rPr>
              <w:t>PELNO (NUOSTOLIŲ) PROGNOZĖS</w:t>
            </w: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lang w:eastAsia="lt-LT"/>
              </w:rPr>
            </w:pPr>
            <w:r w:rsidRPr="005C57E4">
              <w:rPr>
                <w:rFonts w:ascii="Times New Roman" w:eastAsia="Times New Roman" w:hAnsi="Times New Roman" w:cs="Times New Roman"/>
                <w:b/>
                <w:lang w:eastAsia="lt-LT"/>
              </w:rPr>
              <w:t>III</w:t>
            </w: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PARDAVIMO PAJAMOS</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I.1.</w:t>
            </w:r>
          </w:p>
        </w:tc>
        <w:tc>
          <w:tcPr>
            <w:tcW w:w="340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ne žemės ūkio produkcijos pardavimo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I.2.</w:t>
            </w:r>
          </w:p>
        </w:tc>
        <w:tc>
          <w:tcPr>
            <w:tcW w:w="340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žemės ūkio produkcijos pardavimo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I.3.</w:t>
            </w:r>
          </w:p>
        </w:tc>
        <w:tc>
          <w:tcPr>
            <w:tcW w:w="340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widowControl w:val="0"/>
              <w:spacing w:after="0" w:line="240" w:lineRule="auto"/>
              <w:rPr>
                <w:rFonts w:ascii="Times New Roman" w:hAnsi="Times New Roman" w:cs="Times New Roman"/>
              </w:rPr>
            </w:pPr>
            <w:r w:rsidRPr="00CE67F3">
              <w:rPr>
                <w:rFonts w:ascii="Times New Roman" w:hAnsi="Times New Roman" w:cs="Times New Roman"/>
                <w:color w:val="000000" w:themeColor="text1"/>
              </w:rPr>
              <w:t>Iš paslaugų ne žemės ūkiui teikimo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I.4.</w:t>
            </w:r>
          </w:p>
        </w:tc>
        <w:tc>
          <w:tcPr>
            <w:tcW w:w="3402"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C767C4">
            <w:pPr>
              <w:rPr>
                <w:rFonts w:ascii="Times New Roman" w:hAnsi="Times New Roman" w:cs="Times New Roman"/>
              </w:rPr>
            </w:pPr>
            <w:r w:rsidRPr="00CE67F3">
              <w:rPr>
                <w:rFonts w:ascii="Times New Roman" w:hAnsi="Times New Roman" w:cs="Times New Roman"/>
                <w:color w:val="000000" w:themeColor="text1"/>
              </w:rPr>
              <w:t>Iš paslaugų žemės ūkiui</w:t>
            </w:r>
            <w:r w:rsidRPr="005268F9">
              <w:rPr>
                <w:rFonts w:ascii="Times New Roman" w:hAnsi="Times New Roman" w:cs="Times New Roman"/>
              </w:rPr>
              <w:t xml:space="preserve"> teikimo</w:t>
            </w:r>
          </w:p>
        </w:tc>
        <w:tc>
          <w:tcPr>
            <w:tcW w:w="992" w:type="dxa"/>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PARDAVIMO SAVIKAINA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III.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CE67F3">
            <w:pPr>
              <w:widowControl w:val="0"/>
              <w:spacing w:after="0" w:line="240" w:lineRule="auto"/>
              <w:rPr>
                <w:rFonts w:ascii="Times New Roman" w:hAnsi="Times New Roman" w:cs="Times New Roman"/>
                <w:color w:val="000000" w:themeColor="text1"/>
              </w:rPr>
            </w:pPr>
            <w:r w:rsidRPr="00CE67F3">
              <w:rPr>
                <w:rFonts w:ascii="Times New Roman" w:hAnsi="Times New Roman" w:cs="Times New Roman"/>
              </w:rPr>
              <w:t>BENDRASIS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297008">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IV.</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VEIKLOS 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IV.1.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Pardavimo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IV.2.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Bendrosios ir administracinės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69E1" w:rsidRPr="00CE67F3" w:rsidRDefault="00C369E1" w:rsidP="00CE67F3">
            <w:pPr>
              <w:widowControl w:val="0"/>
              <w:spacing w:after="0" w:line="240" w:lineRule="auto"/>
              <w:jc w:val="center"/>
              <w:rPr>
                <w:rFonts w:ascii="Times New Roman" w:eastAsia="Calibri" w:hAnsi="Times New Roman" w:cs="Times New Roman"/>
                <w:b/>
                <w:color w:val="000000" w:themeColor="text1"/>
              </w:rPr>
            </w:pPr>
            <w:r w:rsidRPr="00CE67F3">
              <w:rPr>
                <w:rFonts w:ascii="Times New Roman" w:eastAsia="Times New Roman" w:hAnsi="Times New Roman" w:cs="Times New Roman"/>
                <w:b/>
                <w:color w:val="000000" w:themeColor="text1"/>
                <w:lang w:eastAsia="lt-LT"/>
              </w:rPr>
              <w:t>V.</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C369E1" w:rsidRPr="00CE67F3" w:rsidRDefault="00C369E1" w:rsidP="00297008">
            <w:pPr>
              <w:widowControl w:val="0"/>
              <w:spacing w:after="0" w:line="240" w:lineRule="auto"/>
              <w:rPr>
                <w:rFonts w:ascii="Times New Roman" w:eastAsia="Calibri" w:hAnsi="Times New Roman" w:cs="Times New Roman"/>
                <w:b/>
                <w:color w:val="000000" w:themeColor="text1"/>
              </w:rPr>
            </w:pPr>
            <w:r w:rsidRPr="00CE67F3">
              <w:rPr>
                <w:rFonts w:ascii="Times New Roman" w:hAnsi="Times New Roman" w:cs="Times New Roman"/>
                <w:color w:val="000000" w:themeColor="text1"/>
              </w:rPr>
              <w:t>TIPINĖS VEIKLOS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KITA VEIKLA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Pajamos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widowControl w:val="0"/>
              <w:spacing w:after="0" w:line="240" w:lineRule="auto"/>
              <w:rPr>
                <w:rFonts w:ascii="Times New Roman" w:hAnsi="Times New Roman" w:cs="Times New Roman"/>
              </w:rPr>
            </w:pPr>
            <w:r w:rsidRPr="005268F9">
              <w:rPr>
                <w:rFonts w:ascii="Times New Roman" w:hAnsi="Times New Roman" w:cs="Times New Roman"/>
              </w:rPr>
              <w:t xml:space="preserve">FINANSINĖ IR INVESTICINĖ VEIKLA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Pajamos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VII.2.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rPr>
            </w:pPr>
            <w:r w:rsidRPr="005268F9">
              <w:rPr>
                <w:rFonts w:ascii="Times New Roman" w:hAnsi="Times New Roman" w:cs="Times New Roman"/>
              </w:rPr>
              <w:t>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b/>
              </w:rPr>
            </w:pPr>
            <w:r w:rsidRPr="005268F9">
              <w:rPr>
                <w:rFonts w:ascii="Times New Roman" w:hAnsi="Times New Roman" w:cs="Times New Roman"/>
                <w:b/>
              </w:rPr>
              <w:lastRenderedPageBreak/>
              <w:t>VIII.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b/>
              </w:rPr>
            </w:pPr>
            <w:r w:rsidRPr="00CE67F3">
              <w:rPr>
                <w:rFonts w:ascii="Times New Roman" w:eastAsia="Times New Roman" w:hAnsi="Times New Roman" w:cs="Times New Roman"/>
                <w:b/>
                <w:color w:val="000000" w:themeColor="text1"/>
                <w:lang w:eastAsia="lt-LT"/>
              </w:rPr>
              <w:t>ĮPRASTINĖS VEIKLOS PELNAS (NUOSTOLIAI</w:t>
            </w:r>
            <w:r w:rsidRPr="005268F9">
              <w:rPr>
                <w:rFonts w:ascii="Times New Roman" w:hAnsi="Times New Roman" w:cs="Times New Roman"/>
                <w:b/>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IX.</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CE67F3" w:rsidRDefault="00C369E1" w:rsidP="00C767C4">
            <w:pPr>
              <w:rPr>
                <w:rFonts w:ascii="Times New Roman" w:hAnsi="Times New Roman" w:cs="Times New Roman"/>
                <w:b/>
                <w:bCs/>
              </w:rPr>
            </w:pPr>
            <w:r w:rsidRPr="00CE67F3">
              <w:rPr>
                <w:rFonts w:ascii="Times New Roman" w:hAnsi="Times New Roman" w:cs="Times New Roman"/>
                <w:b/>
                <w:bCs/>
              </w:rPr>
              <w:t>PAGAUTĖ</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X.</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CE67F3" w:rsidRDefault="00C369E1" w:rsidP="00C767C4">
            <w:pPr>
              <w:rPr>
                <w:rFonts w:ascii="Times New Roman" w:hAnsi="Times New Roman" w:cs="Times New Roman"/>
                <w:b/>
                <w:bCs/>
              </w:rPr>
            </w:pPr>
            <w:r w:rsidRPr="00CE67F3">
              <w:rPr>
                <w:rFonts w:ascii="Times New Roman" w:hAnsi="Times New Roman" w:cs="Times New Roman"/>
                <w:b/>
                <w:bCs/>
              </w:rPr>
              <w:t>NETEKIMAI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b/>
              </w:rPr>
            </w:pPr>
            <w:r w:rsidRPr="005268F9">
              <w:rPr>
                <w:rFonts w:ascii="Times New Roman" w:hAnsi="Times New Roman" w:cs="Times New Roman"/>
                <w:b/>
              </w:rPr>
              <w:t>XI.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rPr>
                <w:rFonts w:ascii="Times New Roman" w:hAnsi="Times New Roman" w:cs="Times New Roman"/>
                <w:b/>
              </w:rPr>
            </w:pPr>
            <w:r w:rsidRPr="005268F9">
              <w:rPr>
                <w:rFonts w:ascii="Times New Roman" w:hAnsi="Times New Roman" w:cs="Times New Roman"/>
                <w:b/>
              </w:rPr>
              <w:t>PELNAS (NUOSTOLIAI) PRIEŠ APMOKESTINIMĄ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rHeight w:val="613"/>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jc w:val="center"/>
              <w:rPr>
                <w:rFonts w:ascii="Times New Roman" w:hAnsi="Times New Roman" w:cs="Times New Roman"/>
              </w:rPr>
            </w:pPr>
            <w:r w:rsidRPr="005268F9">
              <w:rPr>
                <w:rFonts w:ascii="Times New Roman" w:hAnsi="Times New Roman" w:cs="Times New Roman"/>
              </w:rPr>
              <w:t>XII.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E67F3">
            <w:pPr>
              <w:widowControl w:val="0"/>
              <w:spacing w:after="0" w:line="240" w:lineRule="auto"/>
              <w:rPr>
                <w:rFonts w:ascii="Times New Roman" w:hAnsi="Times New Roman" w:cs="Times New Roman"/>
              </w:rPr>
            </w:pPr>
            <w:r w:rsidRPr="005268F9">
              <w:rPr>
                <w:rFonts w:ascii="Times New Roman" w:hAnsi="Times New Roman" w:cs="Times New Roman"/>
              </w:rPr>
              <w:t>PELNO MOKESTIS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CE67F3">
            <w:pPr>
              <w:jc w:val="center"/>
              <w:rPr>
                <w:rFonts w:ascii="Times New Roman" w:hAnsi="Times New Roman" w:cs="Times New Roman"/>
                <w:b/>
                <w:bCs/>
              </w:rPr>
            </w:pPr>
            <w:r w:rsidRPr="005268F9">
              <w:rPr>
                <w:rFonts w:ascii="Times New Roman" w:hAnsi="Times New Roman" w:cs="Times New Roman"/>
                <w:b/>
                <w:bCs/>
              </w:rPr>
              <w:t>XIII.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C767C4">
            <w:pPr>
              <w:rPr>
                <w:rFonts w:ascii="Times New Roman" w:hAnsi="Times New Roman" w:cs="Times New Roman"/>
                <w:b/>
                <w:bCs/>
              </w:rPr>
            </w:pPr>
            <w:r w:rsidRPr="005268F9">
              <w:rPr>
                <w:rFonts w:ascii="Times New Roman" w:hAnsi="Times New Roman" w:cs="Times New Roman"/>
                <w:b/>
                <w:bCs/>
              </w:rPr>
              <w:t>GRYNASIS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nil"/>
              <w:bottom w:val="single" w:sz="4" w:space="0" w:color="auto"/>
              <w:right w:val="nil"/>
            </w:tcBorders>
            <w:shd w:val="clear" w:color="auto" w:fill="auto"/>
            <w:vAlign w:val="center"/>
          </w:tcPr>
          <w:p w:rsidR="00C369E1" w:rsidRPr="005268F9" w:rsidRDefault="00C369E1" w:rsidP="00297008">
            <w:pPr>
              <w:widowControl w:val="0"/>
              <w:spacing w:after="0" w:line="240" w:lineRule="auto"/>
              <w:jc w:val="center"/>
              <w:rPr>
                <w:rFonts w:ascii="Times New Roman" w:eastAsia="Times New Roman" w:hAnsi="Times New Roman" w:cs="Times New Roman"/>
                <w:b/>
                <w:color w:val="FF0000"/>
                <w:lang w:eastAsia="lt-LT"/>
              </w:rPr>
            </w:pPr>
          </w:p>
        </w:tc>
        <w:tc>
          <w:tcPr>
            <w:tcW w:w="3402" w:type="dxa"/>
            <w:gridSpan w:val="2"/>
            <w:tcBorders>
              <w:top w:val="single" w:sz="4" w:space="0" w:color="auto"/>
              <w:left w:val="nil"/>
              <w:bottom w:val="single" w:sz="4" w:space="0" w:color="auto"/>
              <w:right w:val="nil"/>
            </w:tcBorders>
            <w:shd w:val="clear" w:color="auto" w:fill="auto"/>
          </w:tcPr>
          <w:p w:rsidR="00C369E1" w:rsidRPr="005268F9" w:rsidRDefault="00C369E1" w:rsidP="00297008">
            <w:pPr>
              <w:widowControl w:val="0"/>
              <w:spacing w:after="0" w:line="240" w:lineRule="auto"/>
              <w:rPr>
                <w:rFonts w:ascii="Times New Roman" w:hAnsi="Times New Roman" w:cs="Times New Roman"/>
              </w:rPr>
            </w:pPr>
          </w:p>
        </w:tc>
        <w:tc>
          <w:tcPr>
            <w:tcW w:w="992" w:type="dxa"/>
            <w:tcBorders>
              <w:top w:val="single" w:sz="4" w:space="0" w:color="auto"/>
              <w:left w:val="nil"/>
              <w:bottom w:val="single" w:sz="4" w:space="0" w:color="auto"/>
              <w:right w:val="nil"/>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nil"/>
              <w:bottom w:val="single" w:sz="4" w:space="0" w:color="auto"/>
              <w:right w:val="nil"/>
            </w:tcBorders>
            <w:shd w:val="clear" w:color="auto" w:fill="auto"/>
          </w:tcPr>
          <w:p w:rsidR="00C369E1" w:rsidRPr="005268F9"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nil"/>
              <w:bottom w:val="single" w:sz="4" w:space="0" w:color="auto"/>
              <w:right w:val="nil"/>
            </w:tcBorders>
            <w:shd w:val="clear" w:color="auto" w:fill="auto"/>
          </w:tcPr>
          <w:p w:rsidR="00C369E1" w:rsidRPr="00070EA3" w:rsidRDefault="00C369E1" w:rsidP="00297008">
            <w:pPr>
              <w:tabs>
                <w:tab w:val="left" w:pos="3555"/>
              </w:tabs>
              <w:spacing w:after="0" w:line="240" w:lineRule="auto"/>
              <w:jc w:val="center"/>
              <w:rPr>
                <w:rFonts w:ascii="Times New Roman" w:eastAsia="Calibri" w:hAnsi="Times New Roman" w:cs="Times New Roman"/>
                <w:b/>
                <w:color w:val="FF0000"/>
              </w:rPr>
            </w:pP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C369E1" w:rsidRPr="005268F9" w:rsidRDefault="00C369E1" w:rsidP="00C767C4">
            <w:pPr>
              <w:tabs>
                <w:tab w:val="left" w:pos="3555"/>
              </w:tabs>
              <w:jc w:val="center"/>
              <w:rPr>
                <w:rFonts w:ascii="Times New Roman" w:hAnsi="Times New Roman" w:cs="Times New Roman"/>
                <w:b/>
                <w:szCs w:val="24"/>
              </w:rPr>
            </w:pPr>
            <w:r w:rsidRPr="005268F9">
              <w:rPr>
                <w:rFonts w:ascii="Times New Roman" w:hAnsi="Times New Roman" w:cs="Times New Roman"/>
                <w:b/>
                <w:szCs w:val="24"/>
              </w:rPr>
              <w:t>6.3.</w:t>
            </w:r>
          </w:p>
        </w:tc>
        <w:tc>
          <w:tcPr>
            <w:tcW w:w="8930" w:type="dxa"/>
            <w:gridSpan w:val="15"/>
            <w:tcBorders>
              <w:top w:val="single" w:sz="4" w:space="0" w:color="auto"/>
              <w:left w:val="single" w:sz="4" w:space="0" w:color="auto"/>
              <w:bottom w:val="single" w:sz="4" w:space="0" w:color="auto"/>
              <w:right w:val="single" w:sz="4" w:space="0" w:color="auto"/>
            </w:tcBorders>
            <w:shd w:val="clear" w:color="auto" w:fill="FBE4D5"/>
          </w:tcPr>
          <w:p w:rsidR="00C369E1" w:rsidRDefault="00C369E1" w:rsidP="00C767C4">
            <w:pPr>
              <w:spacing w:after="0" w:line="240" w:lineRule="auto"/>
              <w:rPr>
                <w:rFonts w:ascii="Times New Roman" w:eastAsia="Times New Roman" w:hAnsi="Times New Roman" w:cs="Times New Roman"/>
                <w:b/>
                <w:bCs/>
                <w:color w:val="000000" w:themeColor="text1"/>
                <w:lang w:eastAsia="lt-LT"/>
              </w:rPr>
            </w:pPr>
            <w:r w:rsidRPr="00C767C4">
              <w:rPr>
                <w:rFonts w:ascii="Times New Roman" w:eastAsia="Times New Roman" w:hAnsi="Times New Roman" w:cs="Times New Roman"/>
                <w:b/>
                <w:bCs/>
                <w:color w:val="000000" w:themeColor="text1"/>
                <w:lang w:eastAsia="lt-LT"/>
              </w:rPr>
              <w:t>PINIGŲ SRAUTŲ PROGNOZĖS</w:t>
            </w:r>
          </w:p>
          <w:p w:rsidR="007E1234" w:rsidRPr="00085E43" w:rsidRDefault="007E1234" w:rsidP="00B468F0">
            <w:pPr>
              <w:spacing w:after="0" w:line="240" w:lineRule="auto"/>
              <w:rPr>
                <w:rFonts w:ascii="Times New Roman" w:eastAsia="Calibri" w:hAnsi="Times New Roman" w:cs="Times New Roman"/>
                <w:i/>
                <w:color w:val="FF0000"/>
              </w:rPr>
            </w:pPr>
            <w:r w:rsidRPr="00212EEF">
              <w:rPr>
                <w:rFonts w:ascii="Times New Roman" w:eastAsia="Times New Roman" w:hAnsi="Times New Roman" w:cs="Times New Roman"/>
                <w:bCs/>
                <w:i/>
                <w:lang w:eastAsia="lt-LT"/>
              </w:rPr>
              <w:t>(</w:t>
            </w:r>
            <w:r w:rsidR="00085E43" w:rsidRPr="00212EEF">
              <w:rPr>
                <w:rFonts w:ascii="Times New Roman" w:hAnsi="Times New Roman" w:cs="Times New Roman"/>
                <w:bCs/>
                <w:i/>
              </w:rPr>
              <w:t>pildoma tuo atveju, kai</w:t>
            </w:r>
            <w:r w:rsidR="00085E43" w:rsidRPr="00212EEF">
              <w:rPr>
                <w:bCs/>
                <w:i/>
              </w:rPr>
              <w:t xml:space="preserve"> </w:t>
            </w:r>
            <w:r w:rsidRPr="00212EEF">
              <w:rPr>
                <w:rFonts w:ascii="Times New Roman" w:eastAsia="Calibri" w:hAnsi="Times New Roman" w:cs="Times New Roman"/>
                <w:i/>
                <w:szCs w:val="24"/>
              </w:rPr>
              <w:t xml:space="preserve">pareiškėjas </w:t>
            </w:r>
            <w:r w:rsidR="00B468F0" w:rsidRPr="00212EEF">
              <w:rPr>
                <w:rFonts w:ascii="Times New Roman" w:eastAsia="Calibri" w:hAnsi="Times New Roman" w:cs="Times New Roman"/>
                <w:i/>
                <w:szCs w:val="24"/>
              </w:rPr>
              <w:t xml:space="preserve">yra pateikęs informaciją Verslo plano V dalyje ir (arba) </w:t>
            </w:r>
            <w:r w:rsidRPr="00212EEF">
              <w:rPr>
                <w:rFonts w:ascii="Times New Roman" w:eastAsia="Calibri" w:hAnsi="Times New Roman" w:cs="Times New Roman"/>
                <w:i/>
                <w:szCs w:val="24"/>
              </w:rPr>
              <w:t>prie vietos projekto įgyvendinimo prisideda skolintomis lėšomis)</w:t>
            </w:r>
          </w:p>
        </w:tc>
      </w:tr>
      <w:tr w:rsidR="00C369E1"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III</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268F9" w:rsidRDefault="00C369E1"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w:t>
            </w: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C369E1" w:rsidRPr="005C57E4" w:rsidRDefault="00C369E1"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VIII</w:t>
            </w:r>
          </w:p>
        </w:tc>
      </w:tr>
      <w:tr w:rsidR="00C767C4" w:rsidRPr="00070EA3" w:rsidTr="00212EEF">
        <w:trPr>
          <w:tblHeader/>
        </w:trPr>
        <w:tc>
          <w:tcPr>
            <w:tcW w:w="861" w:type="dxa"/>
            <w:gridSpan w:val="2"/>
            <w:vMerge w:val="restart"/>
            <w:tcBorders>
              <w:top w:val="single" w:sz="4" w:space="0" w:color="auto"/>
              <w:left w:val="single" w:sz="4" w:space="0" w:color="auto"/>
              <w:right w:val="single" w:sz="4" w:space="0" w:color="auto"/>
            </w:tcBorders>
            <w:shd w:val="clear" w:color="auto" w:fill="FBE4D5"/>
            <w:vAlign w:val="center"/>
          </w:tcPr>
          <w:p w:rsidR="00C767C4" w:rsidRPr="005268F9"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Eil. Nr.</w:t>
            </w:r>
          </w:p>
        </w:tc>
        <w:tc>
          <w:tcPr>
            <w:tcW w:w="3402" w:type="dxa"/>
            <w:gridSpan w:val="2"/>
            <w:vMerge w:val="restart"/>
            <w:tcBorders>
              <w:top w:val="single" w:sz="4" w:space="0" w:color="auto"/>
              <w:left w:val="single" w:sz="4" w:space="0" w:color="auto"/>
              <w:right w:val="single" w:sz="4" w:space="0" w:color="auto"/>
            </w:tcBorders>
            <w:shd w:val="clear" w:color="auto" w:fill="FBE4D5"/>
            <w:vAlign w:val="center"/>
          </w:tcPr>
          <w:p w:rsidR="00C767C4" w:rsidRPr="005268F9"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Reikšmės</w:t>
            </w:r>
          </w:p>
        </w:tc>
        <w:tc>
          <w:tcPr>
            <w:tcW w:w="992" w:type="dxa"/>
            <w:vMerge w:val="restart"/>
            <w:tcBorders>
              <w:top w:val="single" w:sz="4" w:space="0" w:color="auto"/>
              <w:left w:val="single" w:sz="4" w:space="0" w:color="auto"/>
              <w:right w:val="single" w:sz="4" w:space="0" w:color="auto"/>
            </w:tcBorders>
            <w:shd w:val="clear" w:color="auto" w:fill="FBE4D5"/>
          </w:tcPr>
          <w:p w:rsidR="00C767C4" w:rsidRPr="005268F9" w:rsidRDefault="00C767C4" w:rsidP="00C767C4">
            <w:pPr>
              <w:tabs>
                <w:tab w:val="left" w:pos="3555"/>
              </w:tabs>
              <w:spacing w:after="0" w:line="240" w:lineRule="auto"/>
              <w:jc w:val="center"/>
              <w:rPr>
                <w:rFonts w:ascii="Times New Roman" w:eastAsia="Calibri" w:hAnsi="Times New Roman" w:cs="Times New Roman"/>
                <w:b/>
                <w:lang w:eastAsia="lt-LT"/>
              </w:rPr>
            </w:pPr>
            <w:r w:rsidRPr="005268F9">
              <w:rPr>
                <w:rFonts w:ascii="Times New Roman" w:eastAsia="Times New Roman" w:hAnsi="Times New Roman" w:cs="Times New Roman"/>
                <w:b/>
                <w:lang w:eastAsia="lt-LT"/>
              </w:rPr>
              <w:t>Ataskaiti</w:t>
            </w:r>
            <w:r w:rsidR="00CE67F3">
              <w:rPr>
                <w:rFonts w:ascii="Times New Roman" w:eastAsia="Times New Roman" w:hAnsi="Times New Roman" w:cs="Times New Roman"/>
                <w:b/>
                <w:lang w:eastAsia="lt-LT"/>
              </w:rPr>
              <w:t>-</w:t>
            </w:r>
            <w:r w:rsidRPr="005268F9">
              <w:rPr>
                <w:rFonts w:ascii="Times New Roman" w:eastAsia="Times New Roman" w:hAnsi="Times New Roman" w:cs="Times New Roman"/>
                <w:b/>
                <w:lang w:eastAsia="lt-LT"/>
              </w:rPr>
              <w:t>niai (2</w:t>
            </w:r>
            <w:r w:rsidR="00CE67F3">
              <w:rPr>
                <w:rFonts w:ascii="Times New Roman" w:eastAsia="Times New Roman" w:hAnsi="Times New Roman" w:cs="Times New Roman"/>
                <w:b/>
                <w:lang w:eastAsia="lt-LT"/>
              </w:rPr>
              <w:t xml:space="preserve">018) arba praėję ataskaiti-niai </w:t>
            </w:r>
            <w:r w:rsidRPr="005268F9">
              <w:rPr>
                <w:rFonts w:ascii="Times New Roman" w:eastAsia="Times New Roman" w:hAnsi="Times New Roman" w:cs="Times New Roman"/>
                <w:b/>
                <w:lang w:eastAsia="lt-LT"/>
              </w:rPr>
              <w:t>(2017) metai (</w:t>
            </w:r>
            <w:r w:rsidRPr="00CE67F3">
              <w:rPr>
                <w:rFonts w:ascii="Times New Roman" w:eastAsia="Times New Roman" w:hAnsi="Times New Roman" w:cs="Times New Roman"/>
                <w:b/>
                <w:i/>
                <w:lang w:eastAsia="lt-LT"/>
              </w:rPr>
              <w:t>pasirink</w:t>
            </w:r>
            <w:r w:rsidR="00CE67F3" w:rsidRPr="00CE67F3">
              <w:rPr>
                <w:rFonts w:ascii="Times New Roman" w:eastAsia="Times New Roman" w:hAnsi="Times New Roman" w:cs="Times New Roman"/>
                <w:b/>
                <w:i/>
                <w:lang w:eastAsia="lt-LT"/>
              </w:rPr>
              <w:t>-</w:t>
            </w:r>
            <w:r w:rsidRPr="00CE67F3">
              <w:rPr>
                <w:rFonts w:ascii="Times New Roman" w:eastAsia="Times New Roman" w:hAnsi="Times New Roman" w:cs="Times New Roman"/>
                <w:b/>
                <w:i/>
                <w:lang w:eastAsia="lt-LT"/>
              </w:rPr>
              <w:t>tinai</w:t>
            </w:r>
            <w:r w:rsidRPr="005268F9">
              <w:rPr>
                <w:rFonts w:ascii="Times New Roman" w:eastAsia="Times New Roman" w:hAnsi="Times New Roman" w:cs="Times New Roman"/>
                <w:b/>
                <w:lang w:eastAsia="lt-LT"/>
              </w:rPr>
              <w: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C767C4" w:rsidRPr="005C57E4" w:rsidRDefault="00C767C4"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Verslo plano įgyvendinimo laikotarpis</w:t>
            </w:r>
          </w:p>
        </w:tc>
        <w:tc>
          <w:tcPr>
            <w:tcW w:w="2818" w:type="dxa"/>
            <w:gridSpan w:val="7"/>
            <w:tcBorders>
              <w:top w:val="single" w:sz="4" w:space="0" w:color="auto"/>
              <w:left w:val="single" w:sz="4" w:space="0" w:color="auto"/>
              <w:bottom w:val="single" w:sz="4" w:space="0" w:color="auto"/>
              <w:right w:val="single" w:sz="4" w:space="0" w:color="auto"/>
            </w:tcBorders>
            <w:shd w:val="clear" w:color="auto" w:fill="FBE4D5"/>
          </w:tcPr>
          <w:p w:rsidR="00C767C4" w:rsidRPr="00070EA3" w:rsidRDefault="00C767C4"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Kontrolės laikotarpis</w:t>
            </w:r>
          </w:p>
        </w:tc>
      </w:tr>
      <w:tr w:rsidR="00B468F0" w:rsidRPr="00070EA3" w:rsidTr="00212EEF">
        <w:trPr>
          <w:tblHeader/>
        </w:trPr>
        <w:tc>
          <w:tcPr>
            <w:tcW w:w="861" w:type="dxa"/>
            <w:gridSpan w:val="2"/>
            <w:vMerge/>
            <w:tcBorders>
              <w:left w:val="single" w:sz="4" w:space="0" w:color="auto"/>
              <w:bottom w:val="single" w:sz="4" w:space="0" w:color="auto"/>
              <w:right w:val="single" w:sz="4" w:space="0" w:color="auto"/>
            </w:tcBorders>
            <w:shd w:val="clear" w:color="auto" w:fill="FBE4D5"/>
            <w:vAlign w:val="center"/>
          </w:tcPr>
          <w:p w:rsidR="00B468F0" w:rsidRPr="005268F9" w:rsidRDefault="00B468F0" w:rsidP="00297008">
            <w:pPr>
              <w:widowControl w:val="0"/>
              <w:spacing w:after="0" w:line="240" w:lineRule="auto"/>
              <w:jc w:val="center"/>
              <w:rPr>
                <w:rFonts w:ascii="Times New Roman" w:eastAsia="Times New Roman" w:hAnsi="Times New Roman" w:cs="Times New Roman"/>
                <w:b/>
                <w:color w:val="FF0000"/>
                <w:lang w:eastAsia="lt-LT"/>
              </w:rPr>
            </w:pPr>
          </w:p>
        </w:tc>
        <w:tc>
          <w:tcPr>
            <w:tcW w:w="3402" w:type="dxa"/>
            <w:gridSpan w:val="2"/>
            <w:vMerge/>
            <w:tcBorders>
              <w:left w:val="single" w:sz="4" w:space="0" w:color="auto"/>
              <w:bottom w:val="single" w:sz="4" w:space="0" w:color="auto"/>
              <w:right w:val="single" w:sz="4" w:space="0" w:color="auto"/>
            </w:tcBorders>
            <w:shd w:val="clear" w:color="auto" w:fill="FBE4D5"/>
            <w:vAlign w:val="center"/>
          </w:tcPr>
          <w:p w:rsidR="00B468F0" w:rsidRPr="005268F9" w:rsidRDefault="00B468F0" w:rsidP="00297008">
            <w:pPr>
              <w:widowControl w:val="0"/>
              <w:spacing w:after="0" w:line="240" w:lineRule="auto"/>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shd w:val="clear" w:color="auto" w:fill="FBE4D5"/>
            <w:vAlign w:val="center"/>
          </w:tcPr>
          <w:p w:rsidR="00B468F0" w:rsidRPr="005268F9" w:rsidRDefault="00B468F0"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5268F9" w:rsidRDefault="00B468F0" w:rsidP="00C767C4">
            <w:pPr>
              <w:tabs>
                <w:tab w:val="left" w:pos="3555"/>
              </w:tabs>
              <w:spacing w:after="0" w:line="240" w:lineRule="auto"/>
              <w:jc w:val="center"/>
              <w:rPr>
                <w:rFonts w:ascii="Times New Roman" w:eastAsia="Calibri" w:hAnsi="Times New Roman" w:cs="Times New Roman"/>
                <w:b/>
              </w:rPr>
            </w:pPr>
            <w:r w:rsidRPr="005268F9">
              <w:rPr>
                <w:rFonts w:ascii="Times New Roman" w:eastAsia="Times New Roman" w:hAnsi="Times New Roman" w:cs="Times New Roman"/>
                <w:b/>
                <w:lang w:eastAsia="lt-LT"/>
              </w:rPr>
              <w:t>I metai</w:t>
            </w:r>
          </w:p>
          <w:p w:rsidR="00B468F0" w:rsidRPr="005268F9" w:rsidRDefault="00B468F0" w:rsidP="00297008">
            <w:pPr>
              <w:tabs>
                <w:tab w:val="left" w:pos="3555"/>
              </w:tabs>
              <w:spacing w:after="0" w:line="240" w:lineRule="auto"/>
              <w:jc w:val="center"/>
              <w:rPr>
                <w:rFonts w:ascii="Times New Roman" w:eastAsia="Calibri" w:hAnsi="Times New Roman" w:cs="Times New Roman"/>
                <w:b/>
                <w:color w:val="FF0000"/>
              </w:rPr>
            </w:pPr>
            <w:r w:rsidRPr="005268F9">
              <w:rPr>
                <w:rFonts w:ascii="Times New Roman" w:eastAsia="Times New Roman" w:hAnsi="Times New Roman" w:cs="Times New Roman"/>
                <w:b/>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5C57E4" w:rsidRDefault="00B468F0" w:rsidP="00C767C4">
            <w:pPr>
              <w:tabs>
                <w:tab w:val="left" w:pos="3555"/>
              </w:tabs>
              <w:spacing w:after="0" w:line="240" w:lineRule="auto"/>
              <w:jc w:val="center"/>
              <w:rPr>
                <w:rFonts w:ascii="Times New Roman" w:eastAsia="Calibri" w:hAnsi="Times New Roman" w:cs="Times New Roman"/>
                <w:b/>
              </w:rPr>
            </w:pPr>
            <w:r w:rsidRPr="005C57E4">
              <w:rPr>
                <w:rFonts w:ascii="Times New Roman" w:eastAsia="Times New Roman" w:hAnsi="Times New Roman" w:cs="Times New Roman"/>
                <w:b/>
                <w:lang w:eastAsia="lt-LT"/>
              </w:rPr>
              <w:t>II metai</w:t>
            </w:r>
          </w:p>
          <w:p w:rsidR="00B468F0" w:rsidRPr="00070EA3" w:rsidRDefault="00B468F0" w:rsidP="00297008">
            <w:pPr>
              <w:tabs>
                <w:tab w:val="left" w:pos="3555"/>
              </w:tabs>
              <w:spacing w:after="0" w:line="240" w:lineRule="auto"/>
              <w:jc w:val="center"/>
              <w:rPr>
                <w:rFonts w:ascii="Times New Roman" w:eastAsia="Calibri" w:hAnsi="Times New Roman" w:cs="Times New Roman"/>
                <w:b/>
                <w:color w:val="FF0000"/>
              </w:rPr>
            </w:pPr>
            <w:r w:rsidRPr="005C57E4">
              <w:rPr>
                <w:rFonts w:ascii="Times New Roman" w:eastAsia="Times New Roman" w:hAnsi="Times New Roman" w:cs="Times New Roman"/>
                <w:b/>
                <w:lang w:eastAsia="lt-LT"/>
              </w:rPr>
              <w:t>[20...&gt;</w:t>
            </w: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B468F0" w:rsidRPr="008235BD" w:rsidRDefault="00B468F0" w:rsidP="00B61631">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B468F0" w:rsidRPr="008235BD" w:rsidRDefault="00B468F0" w:rsidP="00B61631">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
                <w:bCs/>
                <w:color w:val="000000" w:themeColor="text1"/>
                <w:lang w:eastAsia="lt-LT"/>
              </w:rPr>
              <w:t>Pagrindinės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Grynasis pelnas (nuostoliai)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Nusidėvėjimo ir amortizacijos sąnaudos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Po vienerių metų gautinų sumų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I.4.</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Atsargų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I.5.</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Nebaigtų vykdyti sutarčių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I.7.</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Pirkėjų įsiskolinimo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I.8.</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gautinų sumų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I.9.</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Kito trumpalaikio turto (padidėjimas) sumažėjimas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I.10.</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skolų tiekėjams ir gautų 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Trumpalaikių skolų tiekėjams ir gautų išankstinių mokėjimų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lastRenderedPageBreak/>
              <w:t>I.12.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Pelno mokesčio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 darbo santykiais susijusių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I.14.</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Atidėjimų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I.15.</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mokėtinų sumų ir įsipareigojimų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materialiojo ir nematerialiojo turto perleidimo rezultatų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I.17.</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Finansinės ir investicinės veiklos rezultatų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1.18.</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nepiniginių straipsnių eliminavimas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C767C4">
            <w:pPr>
              <w:widowControl w:val="0"/>
              <w:autoSpaceDE w:val="0"/>
              <w:autoSpaceDN w:val="0"/>
              <w:adjustRightInd w:val="0"/>
              <w:rPr>
                <w:rFonts w:ascii="Times New Roman" w:hAnsi="Times New Roman" w:cs="Times New Roman"/>
                <w:b/>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BC088A">
            <w:pPr>
              <w:spacing w:after="0" w:line="240" w:lineRule="auto"/>
              <w:rPr>
                <w:rFonts w:ascii="Times New Roman" w:hAnsi="Times New Roman" w:cs="Times New Roman"/>
                <w:b/>
                <w:szCs w:val="24"/>
              </w:rPr>
            </w:pPr>
            <w:r w:rsidRPr="00BC088A">
              <w:rPr>
                <w:rFonts w:ascii="Times New Roman" w:eastAsia="Times New Roman" w:hAnsi="Times New Roman" w:cs="Times New Roman"/>
                <w:b/>
                <w:bCs/>
                <w:color w:val="000000" w:themeColor="text1"/>
                <w:lang w:eastAsia="lt-LT"/>
              </w:rPr>
              <w:t>Grynieji pagrindinės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C767C4">
            <w:pPr>
              <w:ind w:left="-57" w:right="-57"/>
              <w:jc w:val="both"/>
              <w:rPr>
                <w:rFonts w:ascii="Times New Roman" w:hAnsi="Times New Roman" w:cs="Times New Roman"/>
                <w:b/>
              </w:rPr>
            </w:pPr>
            <w:r w:rsidRPr="005268F9">
              <w:rPr>
                <w:rFonts w:ascii="Times New Roman" w:hAnsi="Times New Roman" w:cs="Times New Roman"/>
                <w:b/>
              </w:rPr>
              <w:t>II.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Investicinės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 xml:space="preserve">Ilgalaikio turto (išskyrus investicijas) įsigijimas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BC088A" w:rsidRDefault="005268F9" w:rsidP="00BC088A">
            <w:pPr>
              <w:tabs>
                <w:tab w:val="left" w:pos="3555"/>
              </w:tabs>
              <w:spacing w:after="0" w:line="240" w:lineRule="auto"/>
              <w:jc w:val="center"/>
              <w:rPr>
                <w:rFonts w:ascii="Times New Roman" w:eastAsia="Times New Roman" w:hAnsi="Times New Roman" w:cs="Times New Roman"/>
                <w:bCs/>
                <w:color w:val="000000" w:themeColor="text1"/>
                <w:lang w:eastAsia="lt-LT"/>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Ilgalaikio turto (išskyrus investicijas) perleidimas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įsigijimas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II.4.</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Ilgalaikių investicijų perleidimas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II.5.</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suteikimas/išperkamoji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susigrąžinimas / 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II.7.</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Gauti dividendai, palūkanos</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II.8.</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padidėjimai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II.9.</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Kiti investicinės veiklos pinigų srautų sumažėjimai</w:t>
            </w:r>
            <w:r w:rsidRPr="005268F9">
              <w:rPr>
                <w:rFonts w:ascii="Times New Roman"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C767C4">
            <w:pPr>
              <w:widowControl w:val="0"/>
              <w:autoSpaceDE w:val="0"/>
              <w:autoSpaceDN w:val="0"/>
              <w:adjustRightInd w:val="0"/>
              <w:rPr>
                <w:rFonts w:ascii="Times New Roman" w:hAnsi="Times New Roman" w:cs="Times New Roman"/>
                <w:szCs w:val="24"/>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BC088A">
            <w:pPr>
              <w:spacing w:after="0" w:line="240" w:lineRule="auto"/>
              <w:rPr>
                <w:rFonts w:ascii="Times New Roman" w:hAnsi="Times New Roman" w:cs="Times New Roman"/>
                <w:szCs w:val="24"/>
              </w:rPr>
            </w:pPr>
            <w:r w:rsidRPr="00BC088A">
              <w:rPr>
                <w:rFonts w:ascii="Times New Roman" w:eastAsia="Times New Roman" w:hAnsi="Times New Roman" w:cs="Times New Roman"/>
                <w:b/>
                <w:bCs/>
                <w:color w:val="000000" w:themeColor="text1"/>
                <w:lang w:eastAsia="lt-LT"/>
              </w:rPr>
              <w:t>Grynieji investicinės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C767C4">
            <w:pPr>
              <w:ind w:left="-57" w:right="-57"/>
              <w:jc w:val="both"/>
              <w:rPr>
                <w:rFonts w:ascii="Times New Roman" w:hAnsi="Times New Roman" w:cs="Times New Roman"/>
                <w:b/>
              </w:rPr>
            </w:pPr>
            <w:r w:rsidRPr="005268F9">
              <w:rPr>
                <w:rFonts w:ascii="Times New Roman" w:hAnsi="Times New Roman" w:cs="Times New Roman"/>
                <w:b/>
              </w:rPr>
              <w:t>III.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BC088A" w:rsidRDefault="005268F9" w:rsidP="00BC088A">
            <w:pPr>
              <w:spacing w:after="0" w:line="240" w:lineRule="auto"/>
              <w:rPr>
                <w:rFonts w:ascii="Times New Roman" w:hAnsi="Times New Roman" w:cs="Times New Roman"/>
                <w:b/>
              </w:rPr>
            </w:pPr>
            <w:r w:rsidRPr="00BC088A">
              <w:rPr>
                <w:rFonts w:ascii="Times New Roman" w:eastAsia="Times New Roman" w:hAnsi="Times New Roman" w:cs="Times New Roman"/>
                <w:b/>
                <w:bCs/>
                <w:color w:val="000000" w:themeColor="text1"/>
                <w:lang w:eastAsia="lt-LT"/>
              </w:rPr>
              <w:t>Finansinės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įmonės savininkais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rPr>
                <w:rFonts w:ascii="Times New Roman" w:hAnsi="Times New Roman" w:cs="Times New Roman"/>
              </w:rPr>
            </w:pPr>
            <w:r w:rsidRPr="005268F9">
              <w:rPr>
                <w:rFonts w:ascii="Times New Roman" w:hAnsi="Times New Roman" w:cs="Times New Roman"/>
              </w:rPr>
              <w:t>Akcijų išleidimas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Savininkų įnašai nuostoliams padengti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rPr>
                <w:rFonts w:ascii="Times New Roman" w:hAnsi="Times New Roman" w:cs="Times New Roman"/>
              </w:rPr>
            </w:pPr>
            <w:r w:rsidRPr="005268F9">
              <w:rPr>
                <w:rFonts w:ascii="Times New Roman" w:hAnsi="Times New Roman" w:cs="Times New Roman"/>
              </w:rPr>
              <w:t>Savų akcijų supirkimas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III.1.4.</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rPr>
                <w:rFonts w:ascii="Times New Roman" w:hAnsi="Times New Roman" w:cs="Times New Roman"/>
              </w:rPr>
            </w:pPr>
            <w:r w:rsidRPr="005268F9">
              <w:rPr>
                <w:rFonts w:ascii="Times New Roman" w:hAnsi="Times New Roman" w:cs="Times New Roman"/>
              </w:rPr>
              <w:t>Dividendų išmokėjimas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C767C4">
            <w:pPr>
              <w:ind w:left="-57" w:right="-57"/>
              <w:jc w:val="both"/>
              <w:rPr>
                <w:rFonts w:ascii="Times New Roman" w:hAnsi="Times New Roman" w:cs="Times New Roman"/>
              </w:rPr>
            </w:pPr>
            <w:r w:rsidRPr="005268F9">
              <w:rPr>
                <w:rFonts w:ascii="Times New Roman" w:hAnsi="Times New Roman" w:cs="Times New Roman"/>
              </w:rPr>
              <w:t>III.2.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Pinigų srautai, susiję su kitais finansavimo šaltiniais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padidėjimas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III.2.1.1.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gavimas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lastRenderedPageBreak/>
              <w:t>III.2.1.2.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Obligacijų išleidimas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Finansinių skolų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Paskolų grąžinimas/išperkamoji (finansinė) nuoma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rPr>
                <w:rFonts w:ascii="Times New Roman" w:hAnsi="Times New Roman" w:cs="Times New Roman"/>
              </w:rPr>
            </w:pPr>
            <w:r w:rsidRPr="005268F9">
              <w:rPr>
                <w:rFonts w:ascii="Times New Roman" w:hAnsi="Times New Roman" w:cs="Times New Roman"/>
              </w:rPr>
              <w:t>III.2.2.2.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BC088A" w:rsidRDefault="005268F9" w:rsidP="00BC088A">
            <w:pPr>
              <w:spacing w:after="0" w:line="240" w:lineRule="auto"/>
              <w:rPr>
                <w:rFonts w:ascii="Times New Roman" w:eastAsia="Times New Roman" w:hAnsi="Times New Roman" w:cs="Times New Roman"/>
                <w:bCs/>
                <w:color w:val="000000" w:themeColor="text1"/>
                <w:lang w:eastAsia="lt-LT"/>
              </w:rPr>
            </w:pPr>
            <w:r w:rsidRPr="00BC088A">
              <w:rPr>
                <w:rFonts w:ascii="Times New Roman" w:eastAsia="Times New Roman" w:hAnsi="Times New Roman" w:cs="Times New Roman"/>
                <w:bCs/>
                <w:color w:val="000000" w:themeColor="text1"/>
                <w:lang w:eastAsia="lt-LT"/>
              </w:rPr>
              <w:t>Obligacijų supirkimas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rPr>
                <w:rFonts w:ascii="Times New Roman" w:hAnsi="Times New Roman" w:cs="Times New Roman"/>
              </w:rPr>
            </w:pPr>
            <w:r w:rsidRPr="005268F9">
              <w:rPr>
                <w:rFonts w:ascii="Times New Roman" w:hAnsi="Times New Roman" w:cs="Times New Roman"/>
              </w:rPr>
              <w:t>III.2.2.3.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E93CC1">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Sumokėtos palūkanos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III.2.2.4.</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Lizingo (finansinės nuomos) mokėjimai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padidėjimas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ind w:left="-57" w:right="-57"/>
              <w:jc w:val="center"/>
              <w:rPr>
                <w:rFonts w:ascii="Times New Roman" w:hAnsi="Times New Roman" w:cs="Times New Roman"/>
              </w:rPr>
            </w:pPr>
            <w:r w:rsidRPr="005268F9">
              <w:rPr>
                <w:rFonts w:ascii="Times New Roman" w:hAnsi="Times New Roman" w:cs="Times New Roman"/>
              </w:rPr>
              <w:t>III.2.4.</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BC088A">
            <w:pPr>
              <w:spacing w:after="0" w:line="240" w:lineRule="auto"/>
              <w:rPr>
                <w:rFonts w:ascii="Times New Roman" w:hAnsi="Times New Roman" w:cs="Times New Roman"/>
              </w:rPr>
            </w:pPr>
            <w:r w:rsidRPr="00BC088A">
              <w:rPr>
                <w:rFonts w:ascii="Times New Roman" w:eastAsia="Times New Roman" w:hAnsi="Times New Roman" w:cs="Times New Roman"/>
                <w:bCs/>
                <w:color w:val="000000" w:themeColor="text1"/>
                <w:lang w:eastAsia="lt-LT"/>
              </w:rPr>
              <w:t>Kitų įmonės įsipareigojimų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297008">
            <w:pPr>
              <w:tabs>
                <w:tab w:val="left" w:pos="3555"/>
              </w:tabs>
              <w:spacing w:after="0" w:line="240" w:lineRule="auto"/>
              <w:jc w:val="center"/>
              <w:rPr>
                <w:rFonts w:ascii="Times New Roman" w:eastAsia="Calibri" w:hAnsi="Times New Roman" w:cs="Times New Roman"/>
                <w:color w:val="000000" w:themeColor="text1"/>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III.2.5.</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padidėjimai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rPr>
            </w:pPr>
            <w:r w:rsidRPr="005268F9">
              <w:rPr>
                <w:rFonts w:ascii="Times New Roman" w:hAnsi="Times New Roman" w:cs="Times New Roman"/>
              </w:rPr>
              <w:t>III.2.6.</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rPr>
            </w:pPr>
            <w:r w:rsidRPr="005268F9">
              <w:rPr>
                <w:rFonts w:ascii="Times New Roman" w:eastAsia="Times New Roman" w:hAnsi="Times New Roman" w:cs="Times New Roman"/>
                <w:bCs/>
                <w:color w:val="000000" w:themeColor="text1"/>
                <w:lang w:eastAsia="lt-LT"/>
              </w:rPr>
              <w:t>Kiti finansinės veiklos pinigų srautų sumažėjimai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5268F9">
            <w:pPr>
              <w:ind w:left="-57" w:right="-57"/>
              <w:jc w:val="center"/>
              <w:rPr>
                <w:rFonts w:ascii="Times New Roman" w:hAnsi="Times New Roman" w:cs="Times New Roman"/>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Grynieji finansinės veiklos pinigų srautai</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IV.</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Valiutų kursų pasikeitimo įtaka grynųjų pinigų ir pinigų ekvivalentų likučiui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Grynasis pinigų srautų padidėjimas (sumažėjimas)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hAnsi="Times New Roman" w:cs="Times New Roman"/>
                <w:b/>
              </w:rPr>
            </w:pPr>
            <w:r w:rsidRPr="005268F9">
              <w:rPr>
                <w:rFonts w:ascii="Times New Roman" w:eastAsia="Times New Roman" w:hAnsi="Times New Roman" w:cs="Times New Roman"/>
                <w:b/>
                <w:bCs/>
                <w:color w:val="000000" w:themeColor="text1"/>
                <w:lang w:eastAsia="lt-LT"/>
              </w:rPr>
              <w:t>Pinigai ir pinigų ekvivalentai laikotarpio pradžioje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ind w:left="-57" w:right="-57"/>
              <w:jc w:val="center"/>
              <w:rPr>
                <w:rFonts w:ascii="Times New Roman" w:hAnsi="Times New Roman" w:cs="Times New Roman"/>
                <w:b/>
              </w:rPr>
            </w:pPr>
            <w:r w:rsidRPr="005268F9">
              <w:rPr>
                <w:rFonts w:ascii="Times New Roman" w:hAnsi="Times New Roman" w:cs="Times New Roman"/>
                <w:b/>
              </w:rPr>
              <w:t>VII.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68F9" w:rsidRPr="005268F9" w:rsidRDefault="005268F9" w:rsidP="005268F9">
            <w:pPr>
              <w:spacing w:after="0" w:line="240" w:lineRule="auto"/>
              <w:rPr>
                <w:rFonts w:ascii="Times New Roman" w:eastAsia="Times New Roman" w:hAnsi="Times New Roman" w:cs="Times New Roman"/>
                <w:b/>
                <w:bCs/>
                <w:color w:val="FF0000"/>
                <w:lang w:eastAsia="lt-LT"/>
              </w:rPr>
            </w:pPr>
            <w:r w:rsidRPr="005268F9">
              <w:rPr>
                <w:rFonts w:ascii="Times New Roman" w:eastAsia="Times New Roman" w:hAnsi="Times New Roman" w:cs="Times New Roman"/>
                <w:b/>
                <w:bCs/>
                <w:color w:val="000000" w:themeColor="text1"/>
                <w:lang w:eastAsia="lt-LT"/>
              </w:rPr>
              <w:t>Pinigai ir pinigų ekvivalentai laikotarpio pabaigoje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268F9" w:rsidRPr="005268F9" w:rsidRDefault="005268F9" w:rsidP="005268F9">
            <w:pPr>
              <w:tabs>
                <w:tab w:val="left" w:pos="3555"/>
              </w:tabs>
              <w:spacing w:after="0" w:line="240" w:lineRule="auto"/>
              <w:jc w:val="center"/>
              <w:rPr>
                <w:rFonts w:ascii="Times New Roman" w:eastAsia="Times New Roman" w:hAnsi="Times New Roman" w:cs="Times New Roman"/>
                <w:b/>
                <w:bCs/>
                <w:color w:val="FF0000"/>
                <w:lang w:eastAsia="lt-LT"/>
              </w:rPr>
            </w:pP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nil"/>
              <w:bottom w:val="single" w:sz="4" w:space="0" w:color="auto"/>
              <w:right w:val="nil"/>
            </w:tcBorders>
            <w:shd w:val="clear" w:color="auto" w:fill="FFFFFF"/>
            <w:vAlign w:val="center"/>
          </w:tcPr>
          <w:p w:rsidR="005268F9" w:rsidRPr="00070EA3" w:rsidRDefault="005268F9" w:rsidP="00297008">
            <w:pPr>
              <w:widowControl w:val="0"/>
              <w:spacing w:after="0" w:line="240" w:lineRule="auto"/>
              <w:jc w:val="center"/>
              <w:rPr>
                <w:rFonts w:ascii="Times New Roman" w:eastAsia="Times New Roman" w:hAnsi="Times New Roman" w:cs="Times New Roman"/>
                <w:b/>
                <w:color w:val="FF0000"/>
                <w:lang w:eastAsia="lt-LT"/>
              </w:rPr>
            </w:pPr>
          </w:p>
        </w:tc>
        <w:tc>
          <w:tcPr>
            <w:tcW w:w="3402" w:type="dxa"/>
            <w:gridSpan w:val="2"/>
            <w:tcBorders>
              <w:top w:val="single" w:sz="4" w:space="0" w:color="auto"/>
              <w:left w:val="nil"/>
              <w:bottom w:val="single" w:sz="4" w:space="0" w:color="auto"/>
              <w:right w:val="nil"/>
            </w:tcBorders>
            <w:shd w:val="clear" w:color="auto" w:fill="FFFFFF"/>
          </w:tcPr>
          <w:p w:rsidR="005268F9" w:rsidRPr="00070EA3" w:rsidRDefault="005268F9" w:rsidP="00297008">
            <w:pPr>
              <w:widowControl w:val="0"/>
              <w:spacing w:after="0" w:line="240" w:lineRule="auto"/>
              <w:rPr>
                <w:rFonts w:ascii="Times New Roman" w:eastAsia="Times New Roman" w:hAnsi="Times New Roman" w:cs="Times New Roman"/>
                <w:b/>
                <w:color w:val="FF0000"/>
                <w:lang w:eastAsia="lt-LT"/>
              </w:rPr>
            </w:pPr>
          </w:p>
        </w:tc>
        <w:tc>
          <w:tcPr>
            <w:tcW w:w="992" w:type="dxa"/>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856" w:type="dxa"/>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c>
          <w:tcPr>
            <w:tcW w:w="982" w:type="dxa"/>
            <w:gridSpan w:val="2"/>
            <w:tcBorders>
              <w:top w:val="single" w:sz="4" w:space="0" w:color="auto"/>
              <w:left w:val="nil"/>
              <w:bottom w:val="single" w:sz="4" w:space="0" w:color="auto"/>
              <w:right w:val="nil"/>
            </w:tcBorders>
            <w:shd w:val="clear" w:color="auto" w:fill="FFFFFF"/>
          </w:tcPr>
          <w:p w:rsidR="005268F9" w:rsidRPr="00070EA3" w:rsidRDefault="005268F9" w:rsidP="00297008">
            <w:pPr>
              <w:tabs>
                <w:tab w:val="left" w:pos="3555"/>
              </w:tabs>
              <w:spacing w:after="0" w:line="240" w:lineRule="auto"/>
              <w:jc w:val="center"/>
              <w:rPr>
                <w:rFonts w:ascii="Times New Roman" w:eastAsia="Calibri" w:hAnsi="Times New Roman" w:cs="Times New Roman"/>
                <w:b/>
                <w:color w:val="FF0000"/>
              </w:rPr>
            </w:pP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w:t>
            </w:r>
          </w:p>
        </w:tc>
        <w:tc>
          <w:tcPr>
            <w:tcW w:w="8930"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5268F9" w:rsidRPr="008235BD" w:rsidRDefault="005268F9" w:rsidP="00297008">
            <w:pPr>
              <w:tabs>
                <w:tab w:val="left" w:pos="3555"/>
              </w:tabs>
              <w:spacing w:after="0" w:line="240" w:lineRule="auto"/>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PAREIŠKĖJO EKONOMINIO GYVYBINGUMO RODIKLIAI</w:t>
            </w:r>
          </w:p>
          <w:p w:rsidR="005268F9" w:rsidRPr="008235BD" w:rsidRDefault="005268F9" w:rsidP="00297008">
            <w:pPr>
              <w:tabs>
                <w:tab w:val="left" w:pos="3555"/>
              </w:tabs>
              <w:spacing w:after="0" w:line="240" w:lineRule="auto"/>
              <w:jc w:val="both"/>
              <w:rPr>
                <w:rFonts w:ascii="Times New Roman" w:eastAsia="Calibri" w:hAnsi="Times New Roman" w:cs="Times New Roman"/>
                <w:i/>
                <w:color w:val="000000" w:themeColor="text1"/>
              </w:rPr>
            </w:pPr>
            <w:r w:rsidRPr="008235BD">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5268F9" w:rsidRPr="00070EA3" w:rsidTr="00212EEF">
        <w:trPr>
          <w:trHeight w:val="465"/>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III</w:t>
            </w: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w:t>
            </w: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w:t>
            </w:r>
          </w:p>
        </w:tc>
        <w:tc>
          <w:tcPr>
            <w:tcW w:w="856" w:type="dxa"/>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VII</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VIII</w:t>
            </w:r>
          </w:p>
        </w:tc>
      </w:tr>
      <w:tr w:rsidR="005268F9" w:rsidRPr="00070EA3" w:rsidTr="00212EEF">
        <w:trPr>
          <w:tblHeader/>
        </w:trPr>
        <w:tc>
          <w:tcPr>
            <w:tcW w:w="86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Eil. Nr.</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Reikšmės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5268F9"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Ataskaiti-niai (2018) arba praėję ataskaiti</w:t>
            </w:r>
            <w:r w:rsidR="00B468F0">
              <w:rPr>
                <w:rFonts w:ascii="Times New Roman" w:eastAsia="Times New Roman" w:hAnsi="Times New Roman" w:cs="Times New Roman"/>
                <w:b/>
                <w:color w:val="000000" w:themeColor="text1"/>
                <w:lang w:eastAsia="lt-LT"/>
              </w:rPr>
              <w:t>-</w:t>
            </w:r>
            <w:r w:rsidRPr="008235BD">
              <w:rPr>
                <w:rFonts w:ascii="Times New Roman" w:eastAsia="Times New Roman" w:hAnsi="Times New Roman" w:cs="Times New Roman"/>
                <w:b/>
                <w:color w:val="000000" w:themeColor="text1"/>
                <w:lang w:eastAsia="lt-LT"/>
              </w:rPr>
              <w:t>niai (2017) metai (</w:t>
            </w:r>
            <w:r w:rsidRPr="008235BD">
              <w:rPr>
                <w:rFonts w:ascii="Times New Roman" w:eastAsia="Times New Roman" w:hAnsi="Times New Roman" w:cs="Times New Roman"/>
                <w:b/>
                <w:i/>
                <w:color w:val="000000" w:themeColor="text1"/>
                <w:lang w:eastAsia="lt-LT"/>
              </w:rPr>
              <w:t>pasirink-tinai</w:t>
            </w:r>
            <w:r w:rsidRPr="008235BD">
              <w:rPr>
                <w:rFonts w:ascii="Times New Roman" w:eastAsia="Times New Roman" w:hAnsi="Times New Roman" w:cs="Times New Roman"/>
                <w:b/>
                <w:color w:val="000000" w:themeColor="text1"/>
                <w:lang w:eastAsia="lt-LT"/>
              </w:rPr>
              <w:t>)</w:t>
            </w:r>
          </w:p>
        </w:tc>
        <w:tc>
          <w:tcPr>
            <w:tcW w:w="1731"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Verslo plano įgyvendinimo laikotarpis</w:t>
            </w:r>
          </w:p>
        </w:tc>
        <w:tc>
          <w:tcPr>
            <w:tcW w:w="2805"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Kontrolės laikotarpis</w:t>
            </w:r>
          </w:p>
        </w:tc>
      </w:tr>
      <w:tr w:rsidR="005268F9" w:rsidRPr="00070EA3" w:rsidTr="00212EEF">
        <w:trPr>
          <w:tblHeader/>
        </w:trPr>
        <w:tc>
          <w:tcPr>
            <w:tcW w:w="861" w:type="dxa"/>
            <w:gridSpan w:val="2"/>
            <w:vMerge/>
            <w:tcBorders>
              <w:top w:val="single" w:sz="4" w:space="0" w:color="auto"/>
              <w:left w:val="single" w:sz="4" w:space="0" w:color="auto"/>
              <w:bottom w:val="single" w:sz="4" w:space="0" w:color="auto"/>
              <w:right w:val="single" w:sz="4" w:space="0" w:color="auto"/>
            </w:tcBorders>
            <w:vAlign w:val="center"/>
            <w:hideMark/>
          </w:tcPr>
          <w:p w:rsidR="005268F9" w:rsidRPr="008235BD" w:rsidRDefault="005268F9" w:rsidP="00297008">
            <w:pPr>
              <w:spacing w:after="0" w:line="240" w:lineRule="auto"/>
              <w:rPr>
                <w:rFonts w:ascii="Times New Roman" w:eastAsia="Calibri" w:hAnsi="Times New Roman" w:cs="Times New Roman"/>
                <w:b/>
                <w:color w:val="000000" w:themeColor="text1"/>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5268F9" w:rsidRPr="008235BD" w:rsidRDefault="005268F9" w:rsidP="00297008">
            <w:pPr>
              <w:spacing w:after="0" w:line="240" w:lineRule="auto"/>
              <w:rPr>
                <w:rFonts w:ascii="Times New Roman" w:eastAsia="Calibri" w:hAnsi="Times New Roman" w:cs="Times New Roman"/>
                <w:b/>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68F9" w:rsidRPr="008235BD" w:rsidRDefault="005268F9" w:rsidP="00297008">
            <w:pPr>
              <w:spacing w:after="0" w:line="240" w:lineRule="auto"/>
              <w:rPr>
                <w:rFonts w:ascii="Times New Roman" w:eastAsia="Calibri" w:hAnsi="Times New Roman" w:cs="Times New Roman"/>
                <w:b/>
                <w:color w:val="000000" w:themeColor="text1"/>
                <w:lang w:eastAsia="lt-LT"/>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5268F9" w:rsidRPr="008235BD" w:rsidRDefault="005268F9" w:rsidP="00297008">
            <w:pPr>
              <w:tabs>
                <w:tab w:val="left" w:pos="3555"/>
              </w:tabs>
              <w:spacing w:after="0" w:line="240" w:lineRule="auto"/>
              <w:jc w:val="center"/>
              <w:rPr>
                <w:rFonts w:ascii="Times New Roman" w:eastAsia="Calibri" w:hAnsi="Times New Roman" w:cs="Times New Roman"/>
                <w:i/>
                <w:color w:val="000000" w:themeColor="text1"/>
              </w:rPr>
            </w:pPr>
            <w:r w:rsidRPr="008235BD">
              <w:rPr>
                <w:rFonts w:ascii="Times New Roman" w:eastAsia="Times New Roman" w:hAnsi="Times New Roman" w:cs="Times New Roman"/>
                <w:b/>
                <w:color w:val="000000" w:themeColor="text1"/>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[20...&gt;</w:t>
            </w:r>
          </w:p>
        </w:tc>
        <w:tc>
          <w:tcPr>
            <w:tcW w:w="96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 metai</w:t>
            </w:r>
          </w:p>
          <w:p w:rsidR="005268F9" w:rsidRPr="008235BD" w:rsidRDefault="00B468F0" w:rsidP="00297008">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 metai</w:t>
            </w:r>
          </w:p>
          <w:p w:rsidR="005268F9" w:rsidRPr="008235BD" w:rsidRDefault="00B468F0"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III metai</w:t>
            </w:r>
          </w:p>
          <w:p w:rsidR="005268F9" w:rsidRPr="008235BD" w:rsidRDefault="00B468F0" w:rsidP="00297008">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5268F9"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r w:rsidRPr="008235BD">
              <w:rPr>
                <w:rFonts w:ascii="Times New Roman" w:eastAsia="Times New Roman" w:hAnsi="Times New Roman" w:cs="Times New Roman"/>
                <w:b/>
                <w:color w:val="000000" w:themeColor="text1"/>
                <w:lang w:eastAsia="lt-LT"/>
              </w:rPr>
              <w:t>7.1.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268F9" w:rsidRPr="008235BD" w:rsidRDefault="008235BD" w:rsidP="00297008">
            <w:pPr>
              <w:spacing w:after="0" w:line="240" w:lineRule="auto"/>
              <w:rPr>
                <w:rFonts w:ascii="Times New Roman" w:eastAsia="Calibri" w:hAnsi="Times New Roman" w:cs="Times New Roman"/>
                <w:b/>
                <w:bCs/>
                <w:color w:val="000000" w:themeColor="text1"/>
              </w:rPr>
            </w:pPr>
            <w:r w:rsidRPr="008235BD">
              <w:rPr>
                <w:rFonts w:ascii="Times New Roman" w:eastAsia="Times New Roman" w:hAnsi="Times New Roman" w:cs="Times New Roman"/>
                <w:b/>
                <w:bCs/>
                <w:color w:val="000000" w:themeColor="text1"/>
                <w:lang w:eastAsia="lt-LT"/>
              </w:rPr>
              <w:t>Skolos rodiklis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268F9" w:rsidRPr="00B61631" w:rsidRDefault="005268F9"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B61631" w:rsidRDefault="005268F9" w:rsidP="00297008">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268F9" w:rsidRPr="008235BD" w:rsidRDefault="005268F9" w:rsidP="00297008">
            <w:pPr>
              <w:tabs>
                <w:tab w:val="left" w:pos="3555"/>
              </w:tabs>
              <w:spacing w:after="0" w:line="240" w:lineRule="auto"/>
              <w:jc w:val="center"/>
              <w:rPr>
                <w:rFonts w:ascii="Times New Roman" w:eastAsia="Calibri" w:hAnsi="Times New Roman" w:cs="Times New Roman"/>
                <w:b/>
                <w:color w:val="000000" w:themeColor="text1"/>
              </w:rPr>
            </w:pPr>
          </w:p>
        </w:tc>
      </w:tr>
      <w:tr w:rsidR="00CE67F3"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8235BD" w:rsidP="00297008">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Grynasis pelningumas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r>
      <w:tr w:rsidR="00CE67F3" w:rsidRPr="00070EA3" w:rsidTr="00212EEF">
        <w:trPr>
          <w:tblHeader/>
        </w:trPr>
        <w:tc>
          <w:tcPr>
            <w:tcW w:w="8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Times New Roman" w:hAnsi="Times New Roman" w:cs="Times New Roman"/>
                <w:b/>
                <w:color w:val="000000" w:themeColor="text1"/>
                <w:lang w:eastAsia="lt-LT"/>
              </w:rPr>
            </w:pPr>
            <w:r w:rsidRPr="008235BD">
              <w:rPr>
                <w:rFonts w:ascii="Times New Roman" w:eastAsia="Times New Roman" w:hAnsi="Times New Roman" w:cs="Times New Roman"/>
                <w:b/>
                <w:color w:val="000000" w:themeColor="text1"/>
                <w:lang w:eastAsia="lt-LT"/>
              </w:rPr>
              <w:t>7.3.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8235BD" w:rsidP="00B468F0">
            <w:pPr>
              <w:spacing w:after="0" w:line="240" w:lineRule="auto"/>
              <w:rPr>
                <w:rFonts w:ascii="Times New Roman" w:eastAsia="Times New Roman" w:hAnsi="Times New Roman" w:cs="Times New Roman"/>
                <w:b/>
                <w:bCs/>
                <w:color w:val="000000" w:themeColor="text1"/>
                <w:lang w:eastAsia="lt-LT"/>
              </w:rPr>
            </w:pPr>
            <w:r w:rsidRPr="008235BD">
              <w:rPr>
                <w:rFonts w:ascii="Times New Roman" w:eastAsia="Times New Roman" w:hAnsi="Times New Roman" w:cs="Times New Roman"/>
                <w:b/>
                <w:bCs/>
                <w:color w:val="000000" w:themeColor="text1"/>
                <w:lang w:eastAsia="lt-LT"/>
              </w:rPr>
              <w:t>Paskolų padengimo rodiklis</w:t>
            </w:r>
            <w:r w:rsidR="00085E43">
              <w:rPr>
                <w:rFonts w:ascii="Times New Roman" w:eastAsia="Times New Roman" w:hAnsi="Times New Roman" w:cs="Times New Roman"/>
                <w:b/>
                <w:bCs/>
                <w:color w:val="000000" w:themeColor="text1"/>
                <w:lang w:eastAsia="lt-LT"/>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E67F3" w:rsidRPr="008235BD" w:rsidRDefault="00CE67F3" w:rsidP="00B468F0">
            <w:pPr>
              <w:tabs>
                <w:tab w:val="left" w:pos="3555"/>
              </w:tabs>
              <w:spacing w:after="0" w:line="240" w:lineRule="auto"/>
              <w:jc w:val="center"/>
              <w:rPr>
                <w:rFonts w:ascii="Times New Roman" w:eastAsia="Calibri" w:hAnsi="Times New Roman" w:cs="Times New Roman"/>
                <w:b/>
                <w:color w:val="000000" w:themeColor="text1"/>
              </w:rPr>
            </w:pPr>
          </w:p>
        </w:tc>
        <w:tc>
          <w:tcPr>
            <w:tcW w:w="9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6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E67F3" w:rsidRPr="008235BD" w:rsidRDefault="00CE67F3" w:rsidP="00297008">
            <w:pPr>
              <w:tabs>
                <w:tab w:val="left" w:pos="3555"/>
              </w:tabs>
              <w:spacing w:after="0" w:line="240" w:lineRule="auto"/>
              <w:jc w:val="center"/>
              <w:rPr>
                <w:rFonts w:ascii="Times New Roman" w:eastAsia="Calibri" w:hAnsi="Times New Roman" w:cs="Times New Roman"/>
                <w:b/>
                <w:color w:val="000000" w:themeColor="text1"/>
              </w:rPr>
            </w:pPr>
          </w:p>
        </w:tc>
      </w:tr>
    </w:tbl>
    <w:p w:rsidR="00E93CC1" w:rsidRDefault="00E93CC1" w:rsidP="00E93CC1">
      <w:pPr>
        <w:spacing w:after="0" w:line="240" w:lineRule="auto"/>
        <w:rPr>
          <w:rFonts w:ascii="Times New Roman" w:eastAsia="Times New Roman" w:hAnsi="Times New Roman" w:cs="Times New Roman"/>
          <w:b/>
          <w:bCs/>
          <w:color w:val="000000" w:themeColor="text1"/>
          <w:lang w:eastAsia="lt-LT"/>
        </w:rPr>
      </w:pPr>
    </w:p>
    <w:p w:rsidR="00E93CC1" w:rsidRDefault="00E93CC1" w:rsidP="00E93CC1">
      <w:pPr>
        <w:tabs>
          <w:tab w:val="left" w:pos="3225"/>
        </w:tabs>
        <w:rPr>
          <w:rFonts w:ascii="Times New Roman" w:eastAsia="Times New Roman" w:hAnsi="Times New Roman" w:cs="Times New Roman"/>
          <w:b/>
          <w:bCs/>
          <w:color w:val="000000" w:themeColor="text1"/>
          <w:lang w:eastAsia="lt-LT"/>
        </w:rPr>
      </w:pPr>
    </w:p>
    <w:p w:rsidR="00E93CC1" w:rsidRPr="00E93CC1" w:rsidRDefault="00E93CC1" w:rsidP="00E93CC1">
      <w:pPr>
        <w:tabs>
          <w:tab w:val="left" w:pos="3225"/>
        </w:tabs>
        <w:rPr>
          <w:rFonts w:ascii="Times New Roman" w:eastAsia="Times New Roman" w:hAnsi="Times New Roman" w:cs="Times New Roman"/>
          <w:b/>
          <w:bCs/>
          <w:color w:val="000000" w:themeColor="text1"/>
          <w:lang w:eastAsia="lt-LT"/>
        </w:rPr>
      </w:pPr>
      <w:r>
        <w:rPr>
          <w:rFonts w:ascii="Times New Roman" w:eastAsia="Times New Roman" w:hAnsi="Times New Roman" w:cs="Times New Roman"/>
          <w:b/>
          <w:bCs/>
          <w:color w:val="000000" w:themeColor="text1"/>
          <w:lang w:eastAsia="lt-LT"/>
        </w:rPr>
        <w:tab/>
      </w:r>
      <w:r>
        <w:rPr>
          <w:rFonts w:ascii="Times New Roman" w:eastAsia="Times New Roman" w:hAnsi="Times New Roman" w:cs="Times New Roman"/>
          <w:b/>
          <w:bCs/>
          <w:color w:val="000000" w:themeColor="text1"/>
          <w:lang w:eastAsia="lt-LT"/>
        </w:rPr>
        <w:tab/>
      </w:r>
      <w:r>
        <w:rPr>
          <w:rFonts w:ascii="Times New Roman" w:eastAsia="Times New Roman" w:hAnsi="Times New Roman" w:cs="Times New Roman"/>
          <w:b/>
          <w:bCs/>
          <w:color w:val="000000" w:themeColor="text1"/>
          <w:lang w:eastAsia="lt-LT"/>
        </w:rPr>
        <w:tab/>
      </w:r>
      <w:r>
        <w:rPr>
          <w:rFonts w:ascii="Times New Roman" w:eastAsia="Times New Roman" w:hAnsi="Times New Roman" w:cs="Times New Roman"/>
          <w:b/>
          <w:bCs/>
          <w:color w:val="000000" w:themeColor="text1"/>
          <w:lang w:eastAsia="lt-LT"/>
        </w:rPr>
        <w:tab/>
      </w:r>
      <w:r>
        <w:rPr>
          <w:rFonts w:ascii="Times New Roman" w:eastAsia="Times New Roman" w:hAnsi="Times New Roman" w:cs="Times New Roman"/>
          <w:b/>
          <w:bCs/>
          <w:color w:val="000000" w:themeColor="text1"/>
          <w:lang w:eastAsia="lt-LT"/>
        </w:rPr>
        <w:tab/>
      </w:r>
      <w:r>
        <w:rPr>
          <w:rFonts w:ascii="Times New Roman" w:eastAsia="Times New Roman" w:hAnsi="Times New Roman" w:cs="Times New Roman"/>
          <w:b/>
          <w:bCs/>
          <w:color w:val="000000" w:themeColor="text1"/>
          <w:lang w:eastAsia="lt-LT"/>
        </w:rPr>
        <w:tab/>
      </w:r>
      <w:r>
        <w:rPr>
          <w:rFonts w:ascii="Times New Roman" w:eastAsia="Times New Roman" w:hAnsi="Times New Roman" w:cs="Times New Roman"/>
          <w:b/>
          <w:bCs/>
          <w:color w:val="000000" w:themeColor="text1"/>
          <w:lang w:eastAsia="lt-LT"/>
        </w:rPr>
        <w:tab/>
        <w:t>------------------------------------------</w:t>
      </w:r>
    </w:p>
    <w:p w:rsidR="00E93CC1" w:rsidRPr="00E93CC1" w:rsidRDefault="00E93CC1" w:rsidP="00E93CC1">
      <w:pPr>
        <w:tabs>
          <w:tab w:val="left" w:pos="3225"/>
        </w:tabs>
        <w:rPr>
          <w:rFonts w:ascii="Times New Roman" w:eastAsia="Times New Roman" w:hAnsi="Times New Roman" w:cs="Times New Roman"/>
          <w:lang w:eastAsia="lt-LT"/>
        </w:rPr>
        <w:sectPr w:rsidR="00E93CC1" w:rsidRPr="00E93CC1" w:rsidSect="00E93CC1">
          <w:headerReference w:type="even" r:id="rId8"/>
          <w:headerReference w:type="default" r:id="rId9"/>
          <w:footerReference w:type="even" r:id="rId10"/>
          <w:footerReference w:type="default" r:id="rId11"/>
          <w:headerReference w:type="first" r:id="rId12"/>
          <w:footerReference w:type="first" r:id="rId13"/>
          <w:pgSz w:w="11907" w:h="16840"/>
          <w:pgMar w:top="1134" w:right="1134" w:bottom="568" w:left="1701" w:header="567" w:footer="567" w:gutter="0"/>
          <w:pgNumType w:start="1"/>
          <w:cols w:space="1296"/>
          <w:titlePg/>
          <w:docGrid w:linePitch="326"/>
        </w:sectPr>
      </w:pPr>
      <w:r>
        <w:rPr>
          <w:rFonts w:ascii="Times New Roman" w:eastAsia="Times New Roman" w:hAnsi="Times New Roman" w:cs="Times New Roman"/>
          <w:lang w:eastAsia="lt-LT"/>
        </w:rPr>
        <w:lastRenderedPageBreak/>
        <w:tab/>
      </w:r>
    </w:p>
    <w:p w:rsidR="00175D69" w:rsidRPr="00514F35" w:rsidRDefault="00175D69" w:rsidP="00E93CC1">
      <w:pPr>
        <w:tabs>
          <w:tab w:val="left" w:pos="5520"/>
        </w:tabs>
      </w:pPr>
    </w:p>
    <w:sectPr w:rsidR="00175D69" w:rsidRPr="00514F35">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2EA" w:rsidRDefault="00F332EA" w:rsidP="00EB695F">
      <w:pPr>
        <w:spacing w:after="0" w:line="240" w:lineRule="auto"/>
      </w:pPr>
      <w:r>
        <w:separator/>
      </w:r>
    </w:p>
  </w:endnote>
  <w:endnote w:type="continuationSeparator" w:id="0">
    <w:p w:rsidR="00F332EA" w:rsidRDefault="00F332EA" w:rsidP="00EB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FC" w:rsidRDefault="00DE2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6C" w:rsidRPr="00EB695F" w:rsidRDefault="00B4246C" w:rsidP="00E25327">
    <w:pPr>
      <w:pStyle w:val="Footer"/>
      <w:jc w:val="right"/>
      <w:rPr>
        <w:rFonts w:ascii="Times New Roman" w:hAnsi="Times New Roman" w:cs="Times New Roman"/>
        <w:sz w:val="22"/>
        <w:szCs w:val="22"/>
        <w:u w:val="single"/>
        <w:lang w:val="en-US"/>
      </w:rPr>
    </w:pP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
  <w:p w:rsidR="00B4246C" w:rsidRPr="00EB695F" w:rsidRDefault="00B4246C" w:rsidP="00E25327">
    <w:pPr>
      <w:pStyle w:val="Footer"/>
      <w:jc w:val="right"/>
      <w:rPr>
        <w:rFonts w:ascii="Times New Roman" w:hAnsi="Times New Roman" w:cs="Times New Roman"/>
        <w:sz w:val="22"/>
        <w:szCs w:val="22"/>
      </w:rPr>
    </w:pPr>
    <w:r w:rsidRPr="00EB695F">
      <w:rPr>
        <w:rFonts w:ascii="Times New Roman" w:hAnsi="Times New Roman" w:cs="Times New Roman"/>
        <w:sz w:val="22"/>
        <w:szCs w:val="22"/>
        <w:lang w:val="en-US"/>
      </w:rPr>
      <w:t>Parei</w:t>
    </w:r>
    <w:r w:rsidRPr="00EB695F">
      <w:rPr>
        <w:rFonts w:ascii="Times New Roman" w:hAnsi="Times New Roman" w:cs="Times New Roman"/>
        <w:sz w:val="22"/>
        <w:szCs w:val="22"/>
      </w:rPr>
      <w:t>škėjo ar jo įgalioto asmens parašas         A. V.</w:t>
    </w:r>
  </w:p>
  <w:p w:rsidR="00B4246C" w:rsidRDefault="00B42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46C" w:rsidRDefault="00B4246C" w:rsidP="00EB695F">
    <w:pPr>
      <w:pStyle w:val="Footer"/>
      <w:jc w:val="right"/>
      <w:rPr>
        <w:lang w:val="en-US"/>
      </w:rPr>
    </w:pPr>
  </w:p>
  <w:p w:rsidR="00B4246C" w:rsidRDefault="00B4246C" w:rsidP="00EB695F">
    <w:pPr>
      <w:pStyle w:val="Footer"/>
      <w:jc w:val="right"/>
      <w:rPr>
        <w:lang w:val="en-US"/>
      </w:rPr>
    </w:pPr>
  </w:p>
  <w:p w:rsidR="00B4246C" w:rsidRDefault="00B4246C" w:rsidP="00EB695F">
    <w:pPr>
      <w:pStyle w:val="Footer"/>
      <w:jc w:val="right"/>
      <w:rPr>
        <w:lang w:val="en-US"/>
      </w:rPr>
    </w:pPr>
  </w:p>
  <w:p w:rsidR="00B4246C" w:rsidRPr="00EB695F" w:rsidRDefault="00B4246C" w:rsidP="00EB695F">
    <w:pPr>
      <w:pStyle w:val="Footer"/>
      <w:jc w:val="right"/>
      <w:rPr>
        <w:rFonts w:ascii="Times New Roman" w:hAnsi="Times New Roman" w:cs="Times New Roman"/>
        <w:sz w:val="22"/>
        <w:szCs w:val="22"/>
      </w:rPr>
    </w:pPr>
    <w:r w:rsidRPr="00EB695F">
      <w:rPr>
        <w:rFonts w:ascii="Times New Roman" w:hAnsi="Times New Roman" w:cs="Times New Roman"/>
        <w:sz w:val="22"/>
        <w:szCs w:val="22"/>
        <w:lang w:val="en-US"/>
      </w:rPr>
      <w:t>Parei</w:t>
    </w:r>
    <w:r w:rsidRPr="00EB695F">
      <w:rPr>
        <w:rFonts w:ascii="Times New Roman" w:hAnsi="Times New Roman" w:cs="Times New Roman"/>
        <w:sz w:val="22"/>
        <w:szCs w:val="22"/>
      </w:rPr>
      <w:t>škėjo ar jo įgalioto asmens parašas         A. 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2EA" w:rsidRDefault="00F332EA" w:rsidP="00EB695F">
      <w:pPr>
        <w:spacing w:after="0" w:line="240" w:lineRule="auto"/>
      </w:pPr>
      <w:r>
        <w:separator/>
      </w:r>
    </w:p>
  </w:footnote>
  <w:footnote w:type="continuationSeparator" w:id="0">
    <w:p w:rsidR="00F332EA" w:rsidRDefault="00F332EA" w:rsidP="00EB6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FC" w:rsidRDefault="00DE2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536117"/>
      <w:docPartObj>
        <w:docPartGallery w:val="Page Numbers (Top of Page)"/>
        <w:docPartUnique/>
      </w:docPartObj>
    </w:sdtPr>
    <w:sdtContent>
      <w:p w:rsidR="00DE26FC" w:rsidRDefault="00DE26FC">
        <w:pPr>
          <w:pStyle w:val="Header"/>
          <w:jc w:val="center"/>
        </w:pPr>
        <w:r>
          <w:fldChar w:fldCharType="begin"/>
        </w:r>
        <w:r>
          <w:instrText>PAGE   \* MERGEFORMAT</w:instrText>
        </w:r>
        <w:r>
          <w:fldChar w:fldCharType="separate"/>
        </w:r>
        <w:r>
          <w:t>2</w:t>
        </w:r>
        <w:r>
          <w:fldChar w:fldCharType="end"/>
        </w:r>
      </w:p>
    </w:sdtContent>
  </w:sdt>
  <w:p w:rsidR="00DE26FC" w:rsidRDefault="00DE2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FC" w:rsidRDefault="00DE2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D4B25"/>
    <w:multiLevelType w:val="hybridMultilevel"/>
    <w:tmpl w:val="0E0C44A8"/>
    <w:lvl w:ilvl="0" w:tplc="E12E4352">
      <w:numFmt w:val="bullet"/>
      <w:lvlText w:val="-"/>
      <w:lvlJc w:val="left"/>
      <w:pPr>
        <w:ind w:left="6840" w:hanging="360"/>
      </w:pPr>
      <w:rPr>
        <w:rFonts w:ascii="Times New Roman" w:eastAsia="Times New Roman" w:hAnsi="Times New Roman" w:cs="Times New Roman" w:hint="default"/>
      </w:rPr>
    </w:lvl>
    <w:lvl w:ilvl="1" w:tplc="04270003" w:tentative="1">
      <w:start w:val="1"/>
      <w:numFmt w:val="bullet"/>
      <w:lvlText w:val="o"/>
      <w:lvlJc w:val="left"/>
      <w:pPr>
        <w:ind w:left="7560" w:hanging="360"/>
      </w:pPr>
      <w:rPr>
        <w:rFonts w:ascii="Courier New" w:hAnsi="Courier New" w:cs="Courier New" w:hint="default"/>
      </w:rPr>
    </w:lvl>
    <w:lvl w:ilvl="2" w:tplc="04270005" w:tentative="1">
      <w:start w:val="1"/>
      <w:numFmt w:val="bullet"/>
      <w:lvlText w:val=""/>
      <w:lvlJc w:val="left"/>
      <w:pPr>
        <w:ind w:left="8280" w:hanging="360"/>
      </w:pPr>
      <w:rPr>
        <w:rFonts w:ascii="Wingdings" w:hAnsi="Wingdings" w:hint="default"/>
      </w:rPr>
    </w:lvl>
    <w:lvl w:ilvl="3" w:tplc="04270001" w:tentative="1">
      <w:start w:val="1"/>
      <w:numFmt w:val="bullet"/>
      <w:lvlText w:val=""/>
      <w:lvlJc w:val="left"/>
      <w:pPr>
        <w:ind w:left="9000" w:hanging="360"/>
      </w:pPr>
      <w:rPr>
        <w:rFonts w:ascii="Symbol" w:hAnsi="Symbol" w:hint="default"/>
      </w:rPr>
    </w:lvl>
    <w:lvl w:ilvl="4" w:tplc="04270003" w:tentative="1">
      <w:start w:val="1"/>
      <w:numFmt w:val="bullet"/>
      <w:lvlText w:val="o"/>
      <w:lvlJc w:val="left"/>
      <w:pPr>
        <w:ind w:left="9720" w:hanging="360"/>
      </w:pPr>
      <w:rPr>
        <w:rFonts w:ascii="Courier New" w:hAnsi="Courier New" w:cs="Courier New" w:hint="default"/>
      </w:rPr>
    </w:lvl>
    <w:lvl w:ilvl="5" w:tplc="04270005" w:tentative="1">
      <w:start w:val="1"/>
      <w:numFmt w:val="bullet"/>
      <w:lvlText w:val=""/>
      <w:lvlJc w:val="left"/>
      <w:pPr>
        <w:ind w:left="10440" w:hanging="360"/>
      </w:pPr>
      <w:rPr>
        <w:rFonts w:ascii="Wingdings" w:hAnsi="Wingdings" w:hint="default"/>
      </w:rPr>
    </w:lvl>
    <w:lvl w:ilvl="6" w:tplc="04270001" w:tentative="1">
      <w:start w:val="1"/>
      <w:numFmt w:val="bullet"/>
      <w:lvlText w:val=""/>
      <w:lvlJc w:val="left"/>
      <w:pPr>
        <w:ind w:left="11160" w:hanging="360"/>
      </w:pPr>
      <w:rPr>
        <w:rFonts w:ascii="Symbol" w:hAnsi="Symbol" w:hint="default"/>
      </w:rPr>
    </w:lvl>
    <w:lvl w:ilvl="7" w:tplc="04270003" w:tentative="1">
      <w:start w:val="1"/>
      <w:numFmt w:val="bullet"/>
      <w:lvlText w:val="o"/>
      <w:lvlJc w:val="left"/>
      <w:pPr>
        <w:ind w:left="11880" w:hanging="360"/>
      </w:pPr>
      <w:rPr>
        <w:rFonts w:ascii="Courier New" w:hAnsi="Courier New" w:cs="Courier New" w:hint="default"/>
      </w:rPr>
    </w:lvl>
    <w:lvl w:ilvl="8" w:tplc="04270005" w:tentative="1">
      <w:start w:val="1"/>
      <w:numFmt w:val="bullet"/>
      <w:lvlText w:val=""/>
      <w:lvlJc w:val="left"/>
      <w:pPr>
        <w:ind w:left="12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7E4"/>
    <w:rsid w:val="00070EA3"/>
    <w:rsid w:val="00085E43"/>
    <w:rsid w:val="000B1C05"/>
    <w:rsid w:val="000E13C1"/>
    <w:rsid w:val="00175D69"/>
    <w:rsid w:val="001A037D"/>
    <w:rsid w:val="00212EEF"/>
    <w:rsid w:val="00297008"/>
    <w:rsid w:val="002B4AEE"/>
    <w:rsid w:val="00330AEF"/>
    <w:rsid w:val="004D0CF6"/>
    <w:rsid w:val="004F15DA"/>
    <w:rsid w:val="00514F35"/>
    <w:rsid w:val="005268F9"/>
    <w:rsid w:val="00543B40"/>
    <w:rsid w:val="00556B88"/>
    <w:rsid w:val="005C57E4"/>
    <w:rsid w:val="00700E39"/>
    <w:rsid w:val="007845EA"/>
    <w:rsid w:val="007B72EF"/>
    <w:rsid w:val="007E1234"/>
    <w:rsid w:val="008235BD"/>
    <w:rsid w:val="008B5558"/>
    <w:rsid w:val="00921EFE"/>
    <w:rsid w:val="009854BE"/>
    <w:rsid w:val="00995E45"/>
    <w:rsid w:val="00A274F3"/>
    <w:rsid w:val="00A91513"/>
    <w:rsid w:val="00B4246C"/>
    <w:rsid w:val="00B468F0"/>
    <w:rsid w:val="00B61631"/>
    <w:rsid w:val="00B96442"/>
    <w:rsid w:val="00BB0607"/>
    <w:rsid w:val="00BC088A"/>
    <w:rsid w:val="00BE2DA5"/>
    <w:rsid w:val="00C20106"/>
    <w:rsid w:val="00C300B6"/>
    <w:rsid w:val="00C369E1"/>
    <w:rsid w:val="00C767C4"/>
    <w:rsid w:val="00C80428"/>
    <w:rsid w:val="00CE35E7"/>
    <w:rsid w:val="00CE67F3"/>
    <w:rsid w:val="00D43E7C"/>
    <w:rsid w:val="00DE1097"/>
    <w:rsid w:val="00DE26FC"/>
    <w:rsid w:val="00DE35D4"/>
    <w:rsid w:val="00E25327"/>
    <w:rsid w:val="00E400FD"/>
    <w:rsid w:val="00E93CC1"/>
    <w:rsid w:val="00EB695F"/>
    <w:rsid w:val="00F332EA"/>
    <w:rsid w:val="00FA72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B045A"/>
  <w15:docId w15:val="{5AEF885D-41B3-40F3-8D69-B68A2A5D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C57E4"/>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7E4"/>
    <w:rPr>
      <w:rFonts w:ascii="Calibri Light" w:eastAsia="Times New Roman" w:hAnsi="Calibri Light" w:cs="Times New Roman"/>
      <w:b/>
      <w:bCs/>
      <w:kern w:val="32"/>
      <w:sz w:val="32"/>
      <w:szCs w:val="32"/>
      <w:lang w:eastAsia="lt-LT"/>
    </w:rPr>
  </w:style>
  <w:style w:type="numbering" w:customStyle="1" w:styleId="NoList1">
    <w:name w:val="No List1"/>
    <w:next w:val="NoList"/>
    <w:uiPriority w:val="99"/>
    <w:semiHidden/>
    <w:unhideWhenUsed/>
    <w:rsid w:val="005C57E4"/>
  </w:style>
  <w:style w:type="character" w:styleId="PlaceholderText">
    <w:name w:val="Placeholder Text"/>
    <w:basedOn w:val="DefaultParagraphFont"/>
    <w:rsid w:val="005C57E4"/>
    <w:rPr>
      <w:color w:val="808080"/>
    </w:rPr>
  </w:style>
  <w:style w:type="paragraph" w:styleId="BalloonText">
    <w:name w:val="Balloon Text"/>
    <w:basedOn w:val="Normal"/>
    <w:link w:val="BalloonTextChar1"/>
    <w:rsid w:val="005C57E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semiHidden/>
    <w:rsid w:val="005C57E4"/>
    <w:rPr>
      <w:rFonts w:ascii="Segoe UI" w:hAnsi="Segoe UI" w:cs="Segoe UI"/>
      <w:sz w:val="18"/>
      <w:szCs w:val="18"/>
    </w:rPr>
  </w:style>
  <w:style w:type="character" w:customStyle="1" w:styleId="BalloonTextChar1">
    <w:name w:val="Balloon Text Char1"/>
    <w:basedOn w:val="DefaultParagraphFont"/>
    <w:link w:val="BalloonText"/>
    <w:rsid w:val="005C57E4"/>
    <w:rPr>
      <w:rFonts w:ascii="Tahoma" w:eastAsia="Times New Roman" w:hAnsi="Tahoma" w:cs="Tahoma"/>
      <w:sz w:val="16"/>
      <w:szCs w:val="16"/>
    </w:rPr>
  </w:style>
  <w:style w:type="character" w:styleId="Strong">
    <w:name w:val="Strong"/>
    <w:qFormat/>
    <w:rsid w:val="005C57E4"/>
    <w:rPr>
      <w:rFonts w:ascii="Times New Roman" w:hAnsi="Times New Roman" w:cs="Times New Roman" w:hint="default"/>
      <w:b/>
      <w:bCs/>
    </w:rPr>
  </w:style>
  <w:style w:type="paragraph" w:styleId="NormalWeb">
    <w:name w:val="Normal (Web)"/>
    <w:basedOn w:val="Normal"/>
    <w:unhideWhenUsed/>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rsid w:val="005C57E4"/>
    <w:pPr>
      <w:spacing w:after="0" w:line="240" w:lineRule="auto"/>
    </w:pPr>
    <w:rPr>
      <w:rFonts w:ascii="Calibri" w:eastAsia="Calibri" w:hAnsi="Calibri" w:cs="Times New Roman"/>
    </w:rPr>
  </w:style>
  <w:style w:type="character" w:customStyle="1" w:styleId="FootnoteTextChar">
    <w:name w:val="Footnote Text Char"/>
    <w:basedOn w:val="DefaultParagraphFont"/>
    <w:link w:val="FootnoteText1"/>
    <w:rsid w:val="005C57E4"/>
    <w:rPr>
      <w:rFonts w:ascii="Calibri" w:eastAsia="Calibri" w:hAnsi="Calibri" w:cs="Times New Roman"/>
      <w:sz w:val="22"/>
      <w:szCs w:val="22"/>
    </w:rPr>
  </w:style>
  <w:style w:type="paragraph" w:customStyle="1" w:styleId="CommentText1">
    <w:name w:val="Comment Text1"/>
    <w:basedOn w:val="Normal"/>
    <w:next w:val="CommentText"/>
    <w:link w:val="CommentTextChar"/>
    <w:unhideWhenUsed/>
    <w:rsid w:val="005C57E4"/>
    <w:pPr>
      <w:spacing w:after="0" w:line="240" w:lineRule="auto"/>
    </w:pPr>
    <w:rPr>
      <w:rFonts w:ascii="Calibri" w:eastAsia="Calibri" w:hAnsi="Calibri" w:cs="Times New Roman"/>
    </w:rPr>
  </w:style>
  <w:style w:type="character" w:customStyle="1" w:styleId="CommentTextChar">
    <w:name w:val="Comment Text Char"/>
    <w:basedOn w:val="DefaultParagraphFont"/>
    <w:link w:val="CommentText1"/>
    <w:rsid w:val="005C57E4"/>
    <w:rPr>
      <w:rFonts w:ascii="Calibri" w:eastAsia="Calibri" w:hAnsi="Calibri" w:cs="Times New Roman"/>
      <w:sz w:val="22"/>
      <w:szCs w:val="22"/>
    </w:rPr>
  </w:style>
  <w:style w:type="paragraph" w:styleId="Header">
    <w:name w:val="header"/>
    <w:basedOn w:val="Normal"/>
    <w:link w:val="Head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uiPriority w:val="99"/>
    <w:rsid w:val="005C57E4"/>
    <w:rPr>
      <w:rFonts w:ascii="Arial" w:eastAsia="Times New Roman" w:hAnsi="Arial" w:cs="Arial"/>
      <w:sz w:val="20"/>
      <w:szCs w:val="20"/>
      <w:lang w:eastAsia="lt-LT"/>
    </w:rPr>
  </w:style>
  <w:style w:type="paragraph" w:styleId="Footer">
    <w:name w:val="footer"/>
    <w:basedOn w:val="Normal"/>
    <w:link w:val="Foot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uiPriority w:val="99"/>
    <w:rsid w:val="005C57E4"/>
    <w:rPr>
      <w:rFonts w:ascii="Arial" w:eastAsia="Times New Roman" w:hAnsi="Arial" w:cs="Arial"/>
      <w:sz w:val="20"/>
      <w:szCs w:val="20"/>
      <w:lang w:eastAsia="lt-LT"/>
    </w:rPr>
  </w:style>
  <w:style w:type="paragraph" w:styleId="BodyText">
    <w:name w:val="Body Text"/>
    <w:basedOn w:val="Normal"/>
    <w:link w:val="BodyTextChar"/>
    <w:unhideWhenUsed/>
    <w:rsid w:val="005C57E4"/>
    <w:pPr>
      <w:spacing w:after="120" w:line="240" w:lineRule="auto"/>
      <w:ind w:firstLine="720"/>
    </w:pPr>
    <w:rPr>
      <w:rFonts w:ascii="Arial" w:eastAsia="Calibri" w:hAnsi="Arial" w:cs="Arial"/>
    </w:rPr>
  </w:style>
  <w:style w:type="character" w:customStyle="1" w:styleId="BodyTextChar">
    <w:name w:val="Body Text Char"/>
    <w:basedOn w:val="DefaultParagraphFont"/>
    <w:link w:val="BodyText"/>
    <w:rsid w:val="005C57E4"/>
    <w:rPr>
      <w:rFonts w:ascii="Arial" w:eastAsia="Calibri" w:hAnsi="Arial" w:cs="Arial"/>
    </w:rPr>
  </w:style>
  <w:style w:type="paragraph" w:styleId="CommentText">
    <w:name w:val="annotation text"/>
    <w:basedOn w:val="Normal"/>
    <w:link w:val="CommentTextChar1"/>
    <w:uiPriority w:val="99"/>
    <w:semiHidden/>
    <w:unhideWhenUsed/>
    <w:rsid w:val="005C57E4"/>
    <w:pPr>
      <w:spacing w:line="240" w:lineRule="auto"/>
    </w:pPr>
    <w:rPr>
      <w:sz w:val="20"/>
      <w:szCs w:val="20"/>
    </w:rPr>
  </w:style>
  <w:style w:type="character" w:customStyle="1" w:styleId="CommentTextChar1">
    <w:name w:val="Comment Text Char1"/>
    <w:basedOn w:val="DefaultParagraphFont"/>
    <w:link w:val="CommentText"/>
    <w:uiPriority w:val="99"/>
    <w:semiHidden/>
    <w:rsid w:val="005C57E4"/>
    <w:rPr>
      <w:sz w:val="20"/>
      <w:szCs w:val="20"/>
    </w:rPr>
  </w:style>
  <w:style w:type="paragraph" w:styleId="CommentSubject">
    <w:name w:val="annotation subject"/>
    <w:basedOn w:val="CommentText"/>
    <w:next w:val="CommentText"/>
    <w:link w:val="CommentSubjectChar"/>
    <w:unhideWhenUsed/>
    <w:rsid w:val="005C57E4"/>
    <w:pPr>
      <w:spacing w:after="0"/>
    </w:pPr>
    <w:rPr>
      <w:rFonts w:ascii="Calibri" w:eastAsia="Calibri" w:hAnsi="Calibri"/>
      <w:b/>
      <w:bCs/>
      <w:sz w:val="22"/>
      <w:szCs w:val="22"/>
    </w:rPr>
  </w:style>
  <w:style w:type="character" w:customStyle="1" w:styleId="CommentSubjectChar">
    <w:name w:val="Comment Subject Char"/>
    <w:basedOn w:val="CommentTextChar1"/>
    <w:link w:val="CommentSubject"/>
    <w:rsid w:val="005C57E4"/>
    <w:rPr>
      <w:rFonts w:ascii="Calibri" w:eastAsia="Calibri" w:hAnsi="Calibri"/>
      <w:b/>
      <w:bCs/>
      <w:sz w:val="20"/>
      <w:szCs w:val="20"/>
    </w:rPr>
  </w:style>
  <w:style w:type="paragraph" w:customStyle="1" w:styleId="ListParagraph1">
    <w:name w:val="List Paragraph1"/>
    <w:basedOn w:val="Normal"/>
    <w:semiHidden/>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5C57E4"/>
    <w:pPr>
      <w:spacing w:after="150" w:line="240" w:lineRule="auto"/>
    </w:pPr>
    <w:rPr>
      <w:rFonts w:ascii="Times New Roman" w:eastAsia="Times New Roman" w:hAnsi="Times New Roman" w:cs="Times New Roman"/>
      <w:sz w:val="24"/>
      <w:szCs w:val="24"/>
      <w:lang w:eastAsia="lt-LT"/>
    </w:rPr>
  </w:style>
  <w:style w:type="character" w:styleId="FootnoteReference">
    <w:name w:val="footnote reference"/>
    <w:unhideWhenUsed/>
    <w:rsid w:val="005C57E4"/>
    <w:rPr>
      <w:rFonts w:ascii="Times New Roman" w:hAnsi="Times New Roman" w:cs="Times New Roman" w:hint="default"/>
      <w:vertAlign w:val="superscript"/>
    </w:rPr>
  </w:style>
  <w:style w:type="character" w:styleId="CommentReference">
    <w:name w:val="annotation reference"/>
    <w:unhideWhenUsed/>
    <w:rsid w:val="005C57E4"/>
    <w:rPr>
      <w:rFonts w:ascii="Times New Roman" w:hAnsi="Times New Roman" w:cs="Times New Roman" w:hint="default"/>
      <w:sz w:val="16"/>
      <w:szCs w:val="16"/>
    </w:rPr>
  </w:style>
  <w:style w:type="character" w:customStyle="1" w:styleId="PlaceholderText1">
    <w:name w:val="Placeholder Text1"/>
    <w:rsid w:val="005C57E4"/>
    <w:rPr>
      <w:color w:val="808080"/>
    </w:rPr>
  </w:style>
  <w:style w:type="character" w:customStyle="1" w:styleId="PuslapioinaostekstasDiagrama1">
    <w:name w:val="Puslapio išnašo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5C57E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C57E4"/>
    <w:rPr>
      <w:rFonts w:ascii="Arial" w:eastAsia="Times New Roman" w:hAnsi="Arial" w:cs="Arial" w:hint="default"/>
      <w:b/>
      <w:bCs/>
      <w:sz w:val="20"/>
      <w:szCs w:val="20"/>
      <w:lang w:val="lt-LT" w:eastAsia="lt-LT"/>
    </w:rPr>
  </w:style>
  <w:style w:type="table" w:styleId="TableGrid">
    <w:name w:val="Table Grid"/>
    <w:basedOn w:val="TableNormal"/>
    <w:uiPriority w:val="59"/>
    <w:rsid w:val="005C57E4"/>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next w:val="ListParagraph"/>
    <w:uiPriority w:val="34"/>
    <w:qFormat/>
    <w:rsid w:val="005C57E4"/>
    <w:pPr>
      <w:spacing w:after="0" w:line="240" w:lineRule="auto"/>
      <w:ind w:left="720" w:firstLine="360"/>
      <w:contextualSpacing/>
    </w:pPr>
  </w:style>
  <w:style w:type="paragraph" w:styleId="FootnoteText">
    <w:name w:val="footnote text"/>
    <w:basedOn w:val="Normal"/>
    <w:link w:val="FootnoteTextChar1"/>
    <w:uiPriority w:val="99"/>
    <w:semiHidden/>
    <w:unhideWhenUsed/>
    <w:rsid w:val="005C57E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5C57E4"/>
    <w:rPr>
      <w:sz w:val="20"/>
      <w:szCs w:val="20"/>
    </w:rPr>
  </w:style>
  <w:style w:type="paragraph" w:styleId="ListParagraph">
    <w:name w:val="List Paragraph"/>
    <w:basedOn w:val="Normal"/>
    <w:uiPriority w:val="34"/>
    <w:qFormat/>
    <w:rsid w:val="005C5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F682-703C-4CA8-BD27-F8677719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17</Pages>
  <Words>19944</Words>
  <Characters>11369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32</cp:revision>
  <cp:lastPrinted>2019-04-04T09:51:00Z</cp:lastPrinted>
  <dcterms:created xsi:type="dcterms:W3CDTF">2019-03-25T09:48:00Z</dcterms:created>
  <dcterms:modified xsi:type="dcterms:W3CDTF">2019-04-04T09:51:00Z</dcterms:modified>
</cp:coreProperties>
</file>