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1A4B" w14:textId="77777777" w:rsidR="00E82C45" w:rsidRDefault="00E82C45" w:rsidP="00E82C45">
      <w:pPr>
        <w:pStyle w:val="Title"/>
        <w:ind w:left="10368" w:right="720"/>
        <w:jc w:val="left"/>
      </w:pPr>
      <w:r>
        <w:rPr>
          <w:b/>
        </w:rPr>
        <w:t>PATVIRTINTA</w:t>
      </w:r>
    </w:p>
    <w:p w14:paraId="102FBB37" w14:textId="6095AF89" w:rsidR="00E82C45" w:rsidRDefault="00E82C45" w:rsidP="00E82C45">
      <w:pPr>
        <w:tabs>
          <w:tab w:val="left" w:pos="5245"/>
        </w:tabs>
        <w:ind w:left="10368"/>
      </w:pPr>
      <w:r>
        <w:t>Dzūkijos kaimo plėtros partnerių asociacijos                 ( Dzūkijos VVG)  valdybos</w:t>
      </w:r>
    </w:p>
    <w:p w14:paraId="122DEC26" w14:textId="25DCABB7" w:rsidR="00E82C45" w:rsidRDefault="00E82C45" w:rsidP="00E82C45">
      <w:pPr>
        <w:tabs>
          <w:tab w:val="left" w:pos="5245"/>
        </w:tabs>
        <w:ind w:left="10368"/>
      </w:pPr>
      <w:r>
        <w:t>201</w:t>
      </w:r>
      <w:r w:rsidR="00B04C4E">
        <w:t xml:space="preserve">8 </w:t>
      </w:r>
      <w:r>
        <w:t>m.</w:t>
      </w:r>
      <w:r w:rsidR="00B04C4E">
        <w:t xml:space="preserve"> </w:t>
      </w:r>
      <w:r w:rsidR="009D45CC">
        <w:t xml:space="preserve">balandžio 30 </w:t>
      </w:r>
      <w:r>
        <w:t xml:space="preserve">d. protokolu Nr. </w:t>
      </w:r>
      <w:r w:rsidR="009D45CC">
        <w:t>5</w:t>
      </w:r>
    </w:p>
    <w:p w14:paraId="285DF07D" w14:textId="77777777" w:rsidR="00BA526C" w:rsidRPr="00F81AA2" w:rsidRDefault="00BA526C" w:rsidP="0087589B">
      <w:pPr>
        <w:pStyle w:val="Header"/>
        <w:tabs>
          <w:tab w:val="center" w:pos="6120"/>
        </w:tabs>
        <w:ind w:left="10368"/>
        <w:jc w:val="center"/>
        <w:rPr>
          <w:b/>
          <w:szCs w:val="24"/>
          <w:lang w:val="lt-LT"/>
        </w:rPr>
      </w:pPr>
    </w:p>
    <w:p w14:paraId="623BA642" w14:textId="57365636" w:rsidR="00766A0D" w:rsidRPr="00870C8E" w:rsidRDefault="00F9551E" w:rsidP="00CB2210">
      <w:pPr>
        <w:pStyle w:val="num1Diagrama"/>
        <w:numPr>
          <w:ilvl w:val="0"/>
          <w:numId w:val="0"/>
        </w:numPr>
        <w:tabs>
          <w:tab w:val="left" w:pos="567"/>
          <w:tab w:val="num" w:pos="2541"/>
        </w:tabs>
        <w:ind w:right="-456"/>
        <w:jc w:val="center"/>
        <w:rPr>
          <w:sz w:val="24"/>
          <w:szCs w:val="24"/>
          <w:lang w:val="lt-LT"/>
        </w:rPr>
      </w:pPr>
      <w:r w:rsidRPr="00870C8E">
        <w:rPr>
          <w:b/>
          <w:sz w:val="24"/>
          <w:szCs w:val="24"/>
          <w:lang w:val="lt-LT"/>
        </w:rPr>
        <w:t>VIETOS PROJEKTŲ FINANSAVIMO SĄLYGŲ APRAŠAS</w:t>
      </w:r>
    </w:p>
    <w:p w14:paraId="256617BB" w14:textId="77777777" w:rsidR="004A022A" w:rsidRPr="00F81AA2" w:rsidRDefault="004A022A" w:rsidP="000E3D1E">
      <w:pPr>
        <w:pStyle w:val="BodyText1"/>
        <w:spacing w:line="283" w:lineRule="auto"/>
        <w:ind w:firstLine="0"/>
        <w:rPr>
          <w:sz w:val="24"/>
          <w:szCs w:val="24"/>
          <w:lang w:val="lt-LT"/>
        </w:rPr>
      </w:pPr>
    </w:p>
    <w:p w14:paraId="58A92E09" w14:textId="3D09922F" w:rsidR="004A022A" w:rsidRPr="00F81AA2" w:rsidRDefault="006719E8" w:rsidP="00453FB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00453FB7" w:rsidRPr="00F81AA2">
        <w:rPr>
          <w:sz w:val="24"/>
          <w:szCs w:val="24"/>
          <w:lang w:val="lt-LT"/>
        </w:rPr>
        <w:t xml:space="preserve"> vietos veiklos grupė</w:t>
      </w:r>
      <w:r>
        <w:rPr>
          <w:i/>
        </w:rPr>
        <w:t xml:space="preserve"> </w:t>
      </w:r>
      <w:r w:rsidRPr="00F81AA2">
        <w:rPr>
          <w:sz w:val="24"/>
          <w:szCs w:val="24"/>
          <w:lang w:val="lt-LT"/>
        </w:rPr>
        <w:t xml:space="preserve"> </w:t>
      </w:r>
      <w:r w:rsidR="003D4D4D" w:rsidRPr="00F81AA2">
        <w:rPr>
          <w:sz w:val="24"/>
          <w:szCs w:val="24"/>
          <w:lang w:val="lt-LT"/>
        </w:rPr>
        <w:t>(toliau – VVG)</w:t>
      </w:r>
    </w:p>
    <w:p w14:paraId="6D57E596" w14:textId="1ABEE703" w:rsidR="00453FB7" w:rsidRPr="00F81AA2" w:rsidRDefault="00453FB7" w:rsidP="00453FB7">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w:t>
      </w:r>
      <w:r w:rsidR="006719E8" w:rsidRPr="006719E8">
        <w:rPr>
          <w:sz w:val="24"/>
          <w:szCs w:val="24"/>
          <w:u w:val="single"/>
          <w:lang w:val="lt-LT"/>
        </w:rPr>
        <w:t>Lazdijų rajono kaimo plėtros strategij</w:t>
      </w:r>
      <w:r w:rsidR="0073358C">
        <w:rPr>
          <w:sz w:val="24"/>
          <w:szCs w:val="24"/>
          <w:u w:val="single"/>
          <w:lang w:val="lt-LT"/>
        </w:rPr>
        <w:t>a</w:t>
      </w:r>
      <w:r w:rsidR="006719E8" w:rsidRPr="006719E8">
        <w:rPr>
          <w:sz w:val="24"/>
          <w:szCs w:val="24"/>
          <w:u w:val="single"/>
          <w:lang w:val="lt-LT"/>
        </w:rPr>
        <w:t xml:space="preserve"> 2016-2023 metams“</w:t>
      </w:r>
      <w:r w:rsidR="006719E8" w:rsidRPr="00F81AA2">
        <w:rPr>
          <w:sz w:val="24"/>
          <w:szCs w:val="24"/>
          <w:lang w:val="lt-LT"/>
        </w:rPr>
        <w:t xml:space="preserve"> </w:t>
      </w:r>
      <w:r w:rsidR="003D4D4D" w:rsidRPr="00F81AA2">
        <w:rPr>
          <w:sz w:val="24"/>
          <w:szCs w:val="24"/>
          <w:lang w:val="lt-LT"/>
        </w:rPr>
        <w:t>(toliau – VPS)</w:t>
      </w:r>
    </w:p>
    <w:p w14:paraId="600F8EEC" w14:textId="6E65AB75" w:rsidR="009E5648" w:rsidRPr="00F81AA2" w:rsidRDefault="009E5648" w:rsidP="00453FB7">
      <w:pPr>
        <w:pStyle w:val="BodyText1"/>
        <w:spacing w:line="283" w:lineRule="auto"/>
        <w:jc w:val="center"/>
        <w:rPr>
          <w:sz w:val="24"/>
          <w:szCs w:val="24"/>
          <w:lang w:val="lt-LT"/>
        </w:rPr>
      </w:pPr>
      <w:r w:rsidRPr="00F81AA2">
        <w:rPr>
          <w:sz w:val="24"/>
          <w:szCs w:val="24"/>
          <w:lang w:val="lt-LT"/>
        </w:rPr>
        <w:t xml:space="preserve">Kvietimo Nr. </w:t>
      </w:r>
      <w:r w:rsidR="00D93A16">
        <w:rPr>
          <w:sz w:val="24"/>
          <w:szCs w:val="24"/>
          <w:u w:val="single"/>
          <w:lang w:val="lt-LT"/>
        </w:rPr>
        <w:t>7</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1EE54F5" w14:textId="38E6E1FE" w:rsidR="00C62040" w:rsidRDefault="00FC750A" w:rsidP="001731A9">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(Lietuvos Respublikos žemės ūkio ministro 20</w:t>
            </w:r>
            <w:r w:rsidR="006719E8">
              <w:rPr>
                <w:sz w:val="22"/>
                <w:szCs w:val="22"/>
              </w:rPr>
              <w:t>17</w:t>
            </w:r>
            <w:r w:rsidR="006B63E1" w:rsidRPr="00EE063C">
              <w:rPr>
                <w:sz w:val="22"/>
                <w:szCs w:val="22"/>
              </w:rPr>
              <w:t xml:space="preserve"> m.</w:t>
            </w:r>
            <w:r w:rsidR="006719E8">
              <w:rPr>
                <w:sz w:val="22"/>
                <w:szCs w:val="22"/>
              </w:rPr>
              <w:t xml:space="preserve"> rugpjūčio 30</w:t>
            </w:r>
            <w:r w:rsidR="006B63E1" w:rsidRPr="00EE063C">
              <w:rPr>
                <w:sz w:val="22"/>
                <w:szCs w:val="22"/>
              </w:rPr>
              <w:t xml:space="preserve"> d. įsakymo Nr. 3D-</w:t>
            </w:r>
            <w:r w:rsidR="006719E8">
              <w:rPr>
                <w:sz w:val="22"/>
                <w:szCs w:val="22"/>
              </w:rPr>
              <w:t>559</w:t>
            </w:r>
            <w:r w:rsidR="006B63E1" w:rsidRPr="00EE063C">
              <w:rPr>
                <w:sz w:val="22"/>
                <w:szCs w:val="22"/>
              </w:rPr>
              <w:t xml:space="preserve"> redakcija</w:t>
            </w:r>
            <w:r w:rsidR="00870C8E">
              <w:rPr>
                <w:sz w:val="22"/>
                <w:szCs w:val="22"/>
              </w:rPr>
              <w:t xml:space="preserve">, pakeitimas </w:t>
            </w:r>
            <w:r w:rsidR="00870C8E" w:rsidRPr="008B0D23">
              <w:rPr>
                <w:sz w:val="22"/>
                <w:szCs w:val="22"/>
              </w:rPr>
              <w:t xml:space="preserve">Lietuvos Respublikos žemės ūkio ministro </w:t>
            </w:r>
            <w:r w:rsidR="00870C8E">
              <w:rPr>
                <w:sz w:val="22"/>
                <w:szCs w:val="22"/>
              </w:rPr>
              <w:t xml:space="preserve">2017 m. lapkričio 24 d. įsakymas </w:t>
            </w:r>
            <w:r w:rsidR="00870C8E" w:rsidRPr="008B0D23">
              <w:rPr>
                <w:sz w:val="22"/>
                <w:szCs w:val="22"/>
              </w:rPr>
              <w:t>Nr. 3D-758</w:t>
            </w:r>
            <w:r w:rsidR="006B63E1" w:rsidRPr="00EE063C">
              <w:rPr>
                <w:sz w:val="22"/>
                <w:szCs w:val="22"/>
              </w:rPr>
              <w:t xml:space="preserve">)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w:t>
            </w:r>
            <w:r w:rsidR="001731A9" w:rsidRPr="00EE063C">
              <w:rPr>
                <w:sz w:val="22"/>
                <w:szCs w:val="22"/>
              </w:rPr>
              <w:t xml:space="preserve">ir </w:t>
            </w:r>
            <w:r w:rsidR="00C62040" w:rsidRPr="00EE063C">
              <w:rPr>
                <w:sz w:val="22"/>
                <w:szCs w:val="22"/>
              </w:rPr>
              <w:t>kontrolės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p>
          <w:p w14:paraId="5D9269D4" w14:textId="77777777" w:rsidR="006719E8" w:rsidRDefault="006719E8" w:rsidP="006719E8">
            <w:pPr>
              <w:jc w:val="both"/>
              <w:rPr>
                <w:sz w:val="22"/>
                <w:szCs w:val="22"/>
              </w:rPr>
            </w:pPr>
            <w:r w:rsidRPr="00BB3578">
              <w:rPr>
                <w:b/>
                <w:sz w:val="22"/>
                <w:szCs w:val="22"/>
              </w:rPr>
              <w:t>Vietos projekto kontrolės laikotarpis</w:t>
            </w:r>
            <w:r w:rsidRPr="00BB3578">
              <w:rPr>
                <w:sz w:val="22"/>
                <w:szCs w:val="22"/>
              </w:rPr>
              <w:t xml:space="preserve"> – penkerių metų laikotarpis nuo vietos projekto, susijusio su investicijomis į infrastruktūrą, verslą, prekių gamybą, paslaugų teikimą, vykdytojo galutinio mokėjimo prašymo apmokėjimo dienos</w:t>
            </w:r>
          </w:p>
          <w:p w14:paraId="202FFBF6" w14:textId="71A63033" w:rsidR="006719E8" w:rsidRPr="00EE063C" w:rsidRDefault="006719E8" w:rsidP="001731A9">
            <w:pPr>
              <w:jc w:val="both"/>
              <w:rPr>
                <w:sz w:val="22"/>
                <w:szCs w:val="22"/>
              </w:rPr>
            </w:pP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01328AE7" w14:textId="39F072D9" w:rsidR="000D6DC5" w:rsidRPr="00EE063C" w:rsidRDefault="00E6154E" w:rsidP="00B26F35">
            <w:pPr>
              <w:jc w:val="both"/>
              <w:rPr>
                <w:sz w:val="22"/>
                <w:szCs w:val="22"/>
              </w:rPr>
            </w:pPr>
            <w:r w:rsidRPr="00EE063C">
              <w:rPr>
                <w:sz w:val="22"/>
                <w:szCs w:val="22"/>
              </w:rPr>
              <w:t xml:space="preserve">VPS priemonės </w:t>
            </w:r>
            <w:r w:rsidR="000D6DC5" w:rsidRPr="00EE063C">
              <w:rPr>
                <w:sz w:val="22"/>
                <w:szCs w:val="22"/>
              </w:rPr>
              <w:t>„</w:t>
            </w:r>
            <w:r w:rsidR="00D93A16" w:rsidRPr="00D93A16">
              <w:rPr>
                <w:sz w:val="22"/>
                <w:szCs w:val="22"/>
              </w:rPr>
              <w:t>Pagrindinės paslaugos ir kaimų atnaujinimas kaimo vietovėse“</w:t>
            </w:r>
            <w:r w:rsidR="00D93A16">
              <w:rPr>
                <w:sz w:val="22"/>
                <w:szCs w:val="22"/>
              </w:rPr>
              <w:t xml:space="preserve"> Nr. </w:t>
            </w:r>
            <w:r w:rsidR="00D93A16" w:rsidRPr="00D93A16">
              <w:rPr>
                <w:sz w:val="22"/>
                <w:szCs w:val="22"/>
              </w:rPr>
              <w:t>LEADER-19.2-7</w:t>
            </w:r>
            <w:r w:rsidR="00E66F74">
              <w:rPr>
                <w:sz w:val="22"/>
                <w:szCs w:val="22"/>
              </w:rPr>
              <w:t xml:space="preserve">, </w:t>
            </w:r>
            <w:r w:rsidR="00E66F74" w:rsidRPr="00E66F74">
              <w:rPr>
                <w:sz w:val="22"/>
                <w:szCs w:val="22"/>
              </w:rPr>
              <w:t xml:space="preserve"> veiklos srit</w:t>
            </w:r>
            <w:r w:rsidR="00E66F74">
              <w:rPr>
                <w:sz w:val="22"/>
                <w:szCs w:val="22"/>
              </w:rPr>
              <w:t>ies</w:t>
            </w:r>
            <w:r w:rsidR="00D93A16">
              <w:t xml:space="preserve">  ,,</w:t>
            </w:r>
            <w:r w:rsidR="00D93A16" w:rsidRPr="00D93A16">
              <w:rPr>
                <w:sz w:val="22"/>
                <w:szCs w:val="22"/>
              </w:rPr>
              <w:t>Parama investicijoms į visų rūšių mažos apimties infrastruktūrą</w:t>
            </w:r>
            <w:r w:rsidR="00D93A16">
              <w:rPr>
                <w:sz w:val="22"/>
                <w:szCs w:val="22"/>
              </w:rPr>
              <w:t xml:space="preserve">“ Nr. </w:t>
            </w:r>
            <w:r w:rsidR="00D93A16" w:rsidRPr="00D93A16">
              <w:rPr>
                <w:sz w:val="22"/>
                <w:szCs w:val="22"/>
              </w:rPr>
              <w:t xml:space="preserve"> LEADER-19.2-7.2</w:t>
            </w:r>
            <w:r w:rsidR="00D93A16">
              <w:rPr>
                <w:sz w:val="22"/>
                <w:szCs w:val="22"/>
              </w:rPr>
              <w:t xml:space="preserve"> </w:t>
            </w:r>
            <w:r w:rsidR="00AF0703" w:rsidRPr="00AF0703">
              <w:rPr>
                <w:b/>
                <w:sz w:val="22"/>
                <w:szCs w:val="22"/>
              </w:rPr>
              <w:t>(toliau – VPS priemonės veiklos sritis)</w:t>
            </w:r>
            <w:r w:rsidR="00AF0703" w:rsidRPr="00AF0703">
              <w:rPr>
                <w:sz w:val="22"/>
                <w:szCs w:val="22"/>
              </w:rPr>
              <w:t xml:space="preserve"> </w:t>
            </w:r>
            <w:r w:rsidR="00E66F74">
              <w:rPr>
                <w:sz w:val="22"/>
                <w:szCs w:val="22"/>
              </w:rPr>
              <w:t xml:space="preserve"> </w:t>
            </w:r>
            <w:r w:rsidRPr="00EE063C">
              <w:rPr>
                <w:sz w:val="22"/>
                <w:szCs w:val="22"/>
              </w:rPr>
              <w:t>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38306B52"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VPS priemonės</w:t>
            </w:r>
            <w:r w:rsidR="00AF0703">
              <w:rPr>
                <w:sz w:val="22"/>
                <w:szCs w:val="22"/>
              </w:rPr>
              <w:t xml:space="preserve"> veiklos srities</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66376B18" w:rsidR="00BA472C" w:rsidRPr="00EE063C" w:rsidRDefault="00BA472C" w:rsidP="009F186C">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422E7BED" w:rsidR="00BA472C" w:rsidRPr="00370613" w:rsidRDefault="00696C57" w:rsidP="00736A88">
            <w:pPr>
              <w:jc w:val="center"/>
              <w:rPr>
                <w:sz w:val="22"/>
                <w:szCs w:val="22"/>
              </w:rPr>
            </w:pPr>
            <w:r w:rsidRPr="00370613">
              <w:rPr>
                <w:sz w:val="22"/>
                <w:szCs w:val="22"/>
              </w:rPr>
              <w:t>2</w:t>
            </w:r>
          </w:p>
        </w:tc>
        <w:tc>
          <w:tcPr>
            <w:tcW w:w="404" w:type="dxa"/>
            <w:shd w:val="clear" w:color="auto" w:fill="auto"/>
            <w:vAlign w:val="center"/>
          </w:tcPr>
          <w:p w14:paraId="3DB6FDBD" w14:textId="36EEFE92" w:rsidR="00BA472C" w:rsidRPr="00370613" w:rsidRDefault="00696C57" w:rsidP="00736A88">
            <w:pPr>
              <w:jc w:val="center"/>
              <w:rPr>
                <w:sz w:val="22"/>
                <w:szCs w:val="22"/>
              </w:rPr>
            </w:pPr>
            <w:r w:rsidRPr="00370613">
              <w:rPr>
                <w:sz w:val="22"/>
                <w:szCs w:val="22"/>
              </w:rPr>
              <w:t>0</w:t>
            </w:r>
          </w:p>
        </w:tc>
        <w:tc>
          <w:tcPr>
            <w:tcW w:w="404" w:type="dxa"/>
            <w:gridSpan w:val="2"/>
            <w:shd w:val="clear" w:color="auto" w:fill="auto"/>
            <w:vAlign w:val="center"/>
          </w:tcPr>
          <w:p w14:paraId="3031004C" w14:textId="67956F77" w:rsidR="00BA472C" w:rsidRPr="00370613" w:rsidRDefault="00696C57" w:rsidP="00736A88">
            <w:pPr>
              <w:jc w:val="center"/>
              <w:rPr>
                <w:sz w:val="22"/>
                <w:szCs w:val="22"/>
              </w:rPr>
            </w:pPr>
            <w:r w:rsidRPr="00370613">
              <w:rPr>
                <w:sz w:val="22"/>
                <w:szCs w:val="22"/>
              </w:rPr>
              <w:t>1</w:t>
            </w:r>
          </w:p>
        </w:tc>
        <w:tc>
          <w:tcPr>
            <w:tcW w:w="404" w:type="dxa"/>
            <w:shd w:val="clear" w:color="auto" w:fill="auto"/>
            <w:vAlign w:val="center"/>
          </w:tcPr>
          <w:p w14:paraId="62E525C5" w14:textId="370071BB" w:rsidR="00BA472C" w:rsidRPr="00370613" w:rsidRDefault="00696C57" w:rsidP="00736A88">
            <w:pPr>
              <w:jc w:val="center"/>
              <w:rPr>
                <w:sz w:val="22"/>
                <w:szCs w:val="22"/>
              </w:rPr>
            </w:pPr>
            <w:r w:rsidRPr="00370613">
              <w:rPr>
                <w:sz w:val="22"/>
                <w:szCs w:val="22"/>
              </w:rPr>
              <w:t>8</w:t>
            </w:r>
          </w:p>
        </w:tc>
        <w:tc>
          <w:tcPr>
            <w:tcW w:w="404" w:type="dxa"/>
            <w:shd w:val="clear" w:color="auto" w:fill="auto"/>
            <w:vAlign w:val="center"/>
          </w:tcPr>
          <w:p w14:paraId="0BE6DF52" w14:textId="77777777" w:rsidR="00BA472C" w:rsidRPr="00370613" w:rsidRDefault="00BA472C" w:rsidP="00736A88">
            <w:pPr>
              <w:jc w:val="center"/>
              <w:rPr>
                <w:sz w:val="22"/>
                <w:szCs w:val="22"/>
              </w:rPr>
            </w:pPr>
            <w:r w:rsidRPr="00370613">
              <w:rPr>
                <w:sz w:val="22"/>
                <w:szCs w:val="22"/>
              </w:rPr>
              <w:t>-</w:t>
            </w:r>
          </w:p>
        </w:tc>
        <w:tc>
          <w:tcPr>
            <w:tcW w:w="404" w:type="dxa"/>
            <w:shd w:val="clear" w:color="auto" w:fill="auto"/>
            <w:vAlign w:val="center"/>
          </w:tcPr>
          <w:p w14:paraId="3311FDB8" w14:textId="46F9C226" w:rsidR="00BA472C" w:rsidRPr="00370613" w:rsidRDefault="00696C57" w:rsidP="00736A88">
            <w:pPr>
              <w:jc w:val="center"/>
              <w:rPr>
                <w:sz w:val="22"/>
                <w:szCs w:val="22"/>
              </w:rPr>
            </w:pPr>
            <w:r w:rsidRPr="00370613">
              <w:rPr>
                <w:sz w:val="22"/>
                <w:szCs w:val="22"/>
              </w:rPr>
              <w:t>0</w:t>
            </w:r>
          </w:p>
        </w:tc>
        <w:tc>
          <w:tcPr>
            <w:tcW w:w="404" w:type="dxa"/>
            <w:shd w:val="clear" w:color="auto" w:fill="auto"/>
            <w:vAlign w:val="center"/>
          </w:tcPr>
          <w:p w14:paraId="543F46C5" w14:textId="659FACE9" w:rsidR="00BA472C" w:rsidRPr="00370613" w:rsidRDefault="00D93A16" w:rsidP="00736A88">
            <w:pPr>
              <w:jc w:val="center"/>
              <w:rPr>
                <w:sz w:val="22"/>
                <w:szCs w:val="22"/>
              </w:rPr>
            </w:pPr>
            <w:r w:rsidRPr="00370613">
              <w:rPr>
                <w:sz w:val="22"/>
                <w:szCs w:val="22"/>
              </w:rPr>
              <w:t>5</w:t>
            </w:r>
          </w:p>
        </w:tc>
        <w:tc>
          <w:tcPr>
            <w:tcW w:w="404" w:type="dxa"/>
            <w:shd w:val="clear" w:color="auto" w:fill="auto"/>
            <w:vAlign w:val="center"/>
          </w:tcPr>
          <w:p w14:paraId="1A8AE5FC" w14:textId="77777777" w:rsidR="00BA472C" w:rsidRPr="00370613" w:rsidRDefault="00BA472C" w:rsidP="00736A88">
            <w:pPr>
              <w:jc w:val="center"/>
              <w:rPr>
                <w:sz w:val="22"/>
                <w:szCs w:val="22"/>
              </w:rPr>
            </w:pPr>
            <w:r w:rsidRPr="00370613">
              <w:rPr>
                <w:sz w:val="22"/>
                <w:szCs w:val="22"/>
              </w:rPr>
              <w:t>-</w:t>
            </w:r>
          </w:p>
        </w:tc>
        <w:tc>
          <w:tcPr>
            <w:tcW w:w="404" w:type="dxa"/>
            <w:shd w:val="clear" w:color="auto" w:fill="auto"/>
            <w:vAlign w:val="center"/>
          </w:tcPr>
          <w:p w14:paraId="5DA5B608" w14:textId="104BD653" w:rsidR="00BA472C" w:rsidRPr="00370613" w:rsidRDefault="00040822" w:rsidP="00736A88">
            <w:pPr>
              <w:jc w:val="center"/>
              <w:rPr>
                <w:sz w:val="22"/>
                <w:szCs w:val="22"/>
              </w:rPr>
            </w:pPr>
            <w:r w:rsidRPr="00370613">
              <w:rPr>
                <w:sz w:val="22"/>
                <w:szCs w:val="22"/>
              </w:rPr>
              <w:t>2</w:t>
            </w:r>
          </w:p>
        </w:tc>
        <w:tc>
          <w:tcPr>
            <w:tcW w:w="971" w:type="dxa"/>
            <w:shd w:val="clear" w:color="auto" w:fill="auto"/>
            <w:vAlign w:val="center"/>
          </w:tcPr>
          <w:p w14:paraId="394547AB" w14:textId="4F33DE34" w:rsidR="00BA472C" w:rsidRPr="00370613" w:rsidRDefault="00D93A16" w:rsidP="00736A88">
            <w:pPr>
              <w:jc w:val="center"/>
              <w:rPr>
                <w:sz w:val="22"/>
                <w:szCs w:val="22"/>
              </w:rPr>
            </w:pPr>
            <w:r w:rsidRPr="00370613">
              <w:rPr>
                <w:sz w:val="22"/>
                <w:szCs w:val="22"/>
              </w:rPr>
              <w:t>1</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9CB6DCB" w:rsidR="00BA472C" w:rsidRPr="00EE063C" w:rsidRDefault="00BA472C" w:rsidP="009F186C">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4D6C185" w:rsidR="00BA472C" w:rsidRPr="00370613" w:rsidRDefault="00696C57" w:rsidP="00736A88">
            <w:pPr>
              <w:jc w:val="center"/>
              <w:rPr>
                <w:sz w:val="22"/>
                <w:szCs w:val="22"/>
              </w:rPr>
            </w:pPr>
            <w:r w:rsidRPr="00370613">
              <w:rPr>
                <w:sz w:val="22"/>
                <w:szCs w:val="22"/>
              </w:rPr>
              <w:t>2</w:t>
            </w:r>
          </w:p>
        </w:tc>
        <w:tc>
          <w:tcPr>
            <w:tcW w:w="404" w:type="dxa"/>
            <w:shd w:val="clear" w:color="auto" w:fill="auto"/>
            <w:vAlign w:val="center"/>
          </w:tcPr>
          <w:p w14:paraId="74D42084" w14:textId="2840EE08" w:rsidR="00BA472C" w:rsidRPr="00370613" w:rsidRDefault="00696C57" w:rsidP="00736A88">
            <w:pPr>
              <w:jc w:val="center"/>
              <w:rPr>
                <w:sz w:val="22"/>
                <w:szCs w:val="22"/>
              </w:rPr>
            </w:pPr>
            <w:r w:rsidRPr="00370613">
              <w:rPr>
                <w:sz w:val="22"/>
                <w:szCs w:val="22"/>
              </w:rPr>
              <w:t>0</w:t>
            </w:r>
          </w:p>
        </w:tc>
        <w:tc>
          <w:tcPr>
            <w:tcW w:w="404" w:type="dxa"/>
            <w:gridSpan w:val="2"/>
            <w:shd w:val="clear" w:color="auto" w:fill="auto"/>
            <w:vAlign w:val="center"/>
          </w:tcPr>
          <w:p w14:paraId="08F05C65" w14:textId="7BDBB2C0" w:rsidR="00BA472C" w:rsidRPr="00370613" w:rsidRDefault="00696C57" w:rsidP="00736A88">
            <w:pPr>
              <w:jc w:val="center"/>
              <w:rPr>
                <w:sz w:val="22"/>
                <w:szCs w:val="22"/>
              </w:rPr>
            </w:pPr>
            <w:r w:rsidRPr="00370613">
              <w:rPr>
                <w:sz w:val="22"/>
                <w:szCs w:val="22"/>
              </w:rPr>
              <w:t>1</w:t>
            </w:r>
          </w:p>
        </w:tc>
        <w:tc>
          <w:tcPr>
            <w:tcW w:w="404" w:type="dxa"/>
            <w:shd w:val="clear" w:color="auto" w:fill="auto"/>
            <w:vAlign w:val="center"/>
          </w:tcPr>
          <w:p w14:paraId="08154CA9" w14:textId="1913738E" w:rsidR="00BA472C" w:rsidRPr="00370613" w:rsidRDefault="00696C57" w:rsidP="00736A88">
            <w:pPr>
              <w:jc w:val="center"/>
              <w:rPr>
                <w:sz w:val="22"/>
                <w:szCs w:val="22"/>
              </w:rPr>
            </w:pPr>
            <w:r w:rsidRPr="00370613">
              <w:rPr>
                <w:sz w:val="22"/>
                <w:szCs w:val="22"/>
              </w:rPr>
              <w:t>8</w:t>
            </w:r>
          </w:p>
        </w:tc>
        <w:tc>
          <w:tcPr>
            <w:tcW w:w="404" w:type="dxa"/>
            <w:shd w:val="clear" w:color="auto" w:fill="auto"/>
            <w:vAlign w:val="center"/>
          </w:tcPr>
          <w:p w14:paraId="342AAB30" w14:textId="77777777" w:rsidR="00BA472C" w:rsidRPr="00370613" w:rsidRDefault="00BA472C" w:rsidP="00736A88">
            <w:pPr>
              <w:jc w:val="center"/>
              <w:rPr>
                <w:sz w:val="22"/>
                <w:szCs w:val="22"/>
              </w:rPr>
            </w:pPr>
            <w:r w:rsidRPr="00370613">
              <w:rPr>
                <w:sz w:val="22"/>
                <w:szCs w:val="22"/>
              </w:rPr>
              <w:t>-</w:t>
            </w:r>
          </w:p>
        </w:tc>
        <w:tc>
          <w:tcPr>
            <w:tcW w:w="404" w:type="dxa"/>
            <w:shd w:val="clear" w:color="auto" w:fill="auto"/>
            <w:vAlign w:val="center"/>
          </w:tcPr>
          <w:p w14:paraId="63F62854" w14:textId="2437E323" w:rsidR="00BA472C" w:rsidRPr="00370613" w:rsidRDefault="00696C57" w:rsidP="00736A88">
            <w:pPr>
              <w:jc w:val="center"/>
              <w:rPr>
                <w:sz w:val="22"/>
                <w:szCs w:val="22"/>
              </w:rPr>
            </w:pPr>
            <w:r w:rsidRPr="00370613">
              <w:rPr>
                <w:sz w:val="22"/>
                <w:szCs w:val="22"/>
              </w:rPr>
              <w:t>0</w:t>
            </w:r>
          </w:p>
        </w:tc>
        <w:tc>
          <w:tcPr>
            <w:tcW w:w="404" w:type="dxa"/>
            <w:shd w:val="clear" w:color="auto" w:fill="auto"/>
            <w:vAlign w:val="center"/>
          </w:tcPr>
          <w:p w14:paraId="7575FAD3" w14:textId="16862AE5" w:rsidR="00BA472C" w:rsidRPr="00370613" w:rsidRDefault="004A7B5A" w:rsidP="00736A88">
            <w:pPr>
              <w:jc w:val="center"/>
              <w:rPr>
                <w:sz w:val="22"/>
                <w:szCs w:val="22"/>
              </w:rPr>
            </w:pPr>
            <w:r w:rsidRPr="00370613">
              <w:rPr>
                <w:sz w:val="22"/>
                <w:szCs w:val="22"/>
              </w:rPr>
              <w:t>6</w:t>
            </w:r>
          </w:p>
        </w:tc>
        <w:tc>
          <w:tcPr>
            <w:tcW w:w="404" w:type="dxa"/>
            <w:shd w:val="clear" w:color="auto" w:fill="auto"/>
            <w:vAlign w:val="center"/>
          </w:tcPr>
          <w:p w14:paraId="4A246876" w14:textId="77777777" w:rsidR="00BA472C" w:rsidRPr="00370613" w:rsidRDefault="00BA472C" w:rsidP="00736A88">
            <w:pPr>
              <w:jc w:val="center"/>
              <w:rPr>
                <w:sz w:val="22"/>
                <w:szCs w:val="22"/>
              </w:rPr>
            </w:pPr>
            <w:r w:rsidRPr="00370613">
              <w:rPr>
                <w:sz w:val="22"/>
                <w:szCs w:val="22"/>
              </w:rPr>
              <w:t>-</w:t>
            </w:r>
          </w:p>
        </w:tc>
        <w:tc>
          <w:tcPr>
            <w:tcW w:w="404" w:type="dxa"/>
            <w:shd w:val="clear" w:color="auto" w:fill="auto"/>
            <w:vAlign w:val="center"/>
          </w:tcPr>
          <w:p w14:paraId="71C861CA" w14:textId="08B019D9" w:rsidR="00BA472C" w:rsidRPr="00370613" w:rsidRDefault="004A7B5A" w:rsidP="00736A88">
            <w:pPr>
              <w:jc w:val="center"/>
              <w:rPr>
                <w:sz w:val="22"/>
                <w:szCs w:val="22"/>
              </w:rPr>
            </w:pPr>
            <w:r w:rsidRPr="00370613">
              <w:rPr>
                <w:sz w:val="22"/>
                <w:szCs w:val="22"/>
              </w:rPr>
              <w:t>2</w:t>
            </w:r>
          </w:p>
        </w:tc>
        <w:tc>
          <w:tcPr>
            <w:tcW w:w="971" w:type="dxa"/>
            <w:shd w:val="clear" w:color="auto" w:fill="auto"/>
            <w:vAlign w:val="center"/>
          </w:tcPr>
          <w:p w14:paraId="2F5C63F1" w14:textId="2CD39E45" w:rsidR="00BA472C" w:rsidRPr="00370613" w:rsidRDefault="004A7B5A" w:rsidP="00736A88">
            <w:pPr>
              <w:jc w:val="center"/>
              <w:rPr>
                <w:sz w:val="22"/>
                <w:szCs w:val="22"/>
              </w:rPr>
            </w:pPr>
            <w:r w:rsidRPr="00370613">
              <w:rPr>
                <w:sz w:val="22"/>
                <w:szCs w:val="22"/>
              </w:rPr>
              <w:t>9</w:t>
            </w:r>
          </w:p>
        </w:tc>
      </w:tr>
      <w:tr w:rsidR="00BA472C" w:rsidRPr="00EE063C" w14:paraId="482F1E77" w14:textId="77777777" w:rsidTr="00FB19FD">
        <w:trPr>
          <w:trHeight w:val="307"/>
        </w:trPr>
        <w:tc>
          <w:tcPr>
            <w:tcW w:w="756" w:type="dxa"/>
            <w:shd w:val="clear" w:color="auto" w:fill="auto"/>
            <w:vAlign w:val="center"/>
          </w:tcPr>
          <w:p w14:paraId="7F50651B" w14:textId="77777777" w:rsidR="00BA472C" w:rsidRPr="00EE063C" w:rsidRDefault="002D0B1A" w:rsidP="00736A88">
            <w:pPr>
              <w:jc w:val="center"/>
              <w:rPr>
                <w:sz w:val="22"/>
                <w:szCs w:val="22"/>
              </w:rPr>
            </w:pPr>
            <w:r w:rsidRPr="00EE063C">
              <w:rPr>
                <w:sz w:val="22"/>
                <w:szCs w:val="22"/>
              </w:rPr>
              <w:lastRenderedPageBreak/>
              <w:t>1.</w:t>
            </w:r>
            <w:r w:rsidR="00FC750A" w:rsidRPr="00EE063C">
              <w:rPr>
                <w:sz w:val="22"/>
                <w:szCs w:val="22"/>
              </w:rPr>
              <w:t>4</w:t>
            </w:r>
            <w:r w:rsidR="00BA472C" w:rsidRPr="00EE063C">
              <w:rPr>
                <w:sz w:val="22"/>
                <w:szCs w:val="22"/>
              </w:rPr>
              <w:t>.</w:t>
            </w:r>
          </w:p>
        </w:tc>
        <w:tc>
          <w:tcPr>
            <w:tcW w:w="5760" w:type="dxa"/>
            <w:shd w:val="clear" w:color="auto" w:fill="auto"/>
            <w:vAlign w:val="center"/>
          </w:tcPr>
          <w:p w14:paraId="4A43A961" w14:textId="77777777" w:rsidR="00BA472C" w:rsidRPr="00EE063C" w:rsidRDefault="00BA472C" w:rsidP="00736A88">
            <w:pPr>
              <w:jc w:val="both"/>
              <w:rPr>
                <w:sz w:val="22"/>
                <w:szCs w:val="22"/>
              </w:rPr>
            </w:pPr>
            <w:r w:rsidRPr="00EE063C">
              <w:rPr>
                <w:sz w:val="22"/>
                <w:szCs w:val="22"/>
              </w:rPr>
              <w:t xml:space="preserve">FSA suderinta su Nacionaline mokėjimo agentūra prie Žemės ūkio ministerijos </w:t>
            </w:r>
            <w:r w:rsidR="00A31461" w:rsidRPr="00EE063C">
              <w:rPr>
                <w:sz w:val="22"/>
                <w:szCs w:val="22"/>
              </w:rPr>
              <w:t xml:space="preserve">(toliau – Agentūra) </w:t>
            </w:r>
            <w:r w:rsidRPr="00EE063C">
              <w:rPr>
                <w:sz w:val="22"/>
                <w:szCs w:val="22"/>
              </w:rPr>
              <w:t>raštu</w:t>
            </w:r>
            <w:r w:rsidR="006556B6" w:rsidRPr="00EE063C">
              <w:rPr>
                <w:sz w:val="22"/>
                <w:szCs w:val="22"/>
              </w:rPr>
              <w:t>:</w:t>
            </w:r>
          </w:p>
          <w:p w14:paraId="20C5CFB9" w14:textId="77777777" w:rsidR="00BA472C" w:rsidRPr="00EE063C" w:rsidRDefault="00BA472C" w:rsidP="00736A88">
            <w:pPr>
              <w:jc w:val="both"/>
              <w:rPr>
                <w:sz w:val="22"/>
                <w:szCs w:val="22"/>
              </w:rPr>
            </w:pPr>
          </w:p>
        </w:tc>
        <w:tc>
          <w:tcPr>
            <w:tcW w:w="404" w:type="dxa"/>
            <w:shd w:val="clear" w:color="auto" w:fill="auto"/>
            <w:vAlign w:val="center"/>
          </w:tcPr>
          <w:p w14:paraId="5FBEABBF" w14:textId="1DB4627A" w:rsidR="00BA472C" w:rsidRPr="00A240F9" w:rsidRDefault="009D45CC" w:rsidP="00736A88">
            <w:pPr>
              <w:jc w:val="center"/>
              <w:rPr>
                <w:sz w:val="22"/>
                <w:szCs w:val="22"/>
              </w:rPr>
            </w:pPr>
            <w:r>
              <w:rPr>
                <w:sz w:val="22"/>
                <w:szCs w:val="22"/>
              </w:rPr>
              <w:t>2</w:t>
            </w:r>
          </w:p>
        </w:tc>
        <w:tc>
          <w:tcPr>
            <w:tcW w:w="404" w:type="dxa"/>
            <w:shd w:val="clear" w:color="auto" w:fill="auto"/>
            <w:vAlign w:val="center"/>
          </w:tcPr>
          <w:p w14:paraId="30CF996D" w14:textId="371D5E7F" w:rsidR="00BA472C" w:rsidRPr="00A240F9" w:rsidRDefault="009D45CC" w:rsidP="00736A88">
            <w:pPr>
              <w:jc w:val="center"/>
              <w:rPr>
                <w:sz w:val="22"/>
                <w:szCs w:val="22"/>
              </w:rPr>
            </w:pPr>
            <w:r>
              <w:rPr>
                <w:sz w:val="22"/>
                <w:szCs w:val="22"/>
              </w:rPr>
              <w:t>0</w:t>
            </w:r>
            <w:r w:rsidR="00A240F9" w:rsidRPr="00A240F9">
              <w:rPr>
                <w:sz w:val="22"/>
                <w:szCs w:val="22"/>
              </w:rPr>
              <w:t xml:space="preserve"> </w:t>
            </w:r>
          </w:p>
        </w:tc>
        <w:tc>
          <w:tcPr>
            <w:tcW w:w="404" w:type="dxa"/>
            <w:shd w:val="clear" w:color="auto" w:fill="auto"/>
            <w:vAlign w:val="center"/>
          </w:tcPr>
          <w:p w14:paraId="273DB8AD" w14:textId="7CBF0C9E" w:rsidR="00BA472C" w:rsidRPr="00A240F9" w:rsidRDefault="009D45CC" w:rsidP="00736A88">
            <w:pPr>
              <w:jc w:val="center"/>
              <w:rPr>
                <w:sz w:val="22"/>
                <w:szCs w:val="22"/>
              </w:rPr>
            </w:pPr>
            <w:r>
              <w:rPr>
                <w:sz w:val="22"/>
                <w:szCs w:val="22"/>
              </w:rPr>
              <w:t>1</w:t>
            </w:r>
          </w:p>
        </w:tc>
        <w:tc>
          <w:tcPr>
            <w:tcW w:w="404" w:type="dxa"/>
            <w:shd w:val="clear" w:color="auto" w:fill="auto"/>
            <w:vAlign w:val="center"/>
          </w:tcPr>
          <w:p w14:paraId="05E282AB" w14:textId="48540B79" w:rsidR="00BA472C" w:rsidRPr="00A240F9" w:rsidRDefault="009D45CC" w:rsidP="00040822">
            <w:pPr>
              <w:rPr>
                <w:sz w:val="22"/>
                <w:szCs w:val="22"/>
              </w:rPr>
            </w:pPr>
            <w:r>
              <w:rPr>
                <w:sz w:val="22"/>
                <w:szCs w:val="22"/>
              </w:rPr>
              <w:t>8</w:t>
            </w:r>
          </w:p>
        </w:tc>
        <w:tc>
          <w:tcPr>
            <w:tcW w:w="404" w:type="dxa"/>
            <w:shd w:val="clear" w:color="auto" w:fill="auto"/>
            <w:vAlign w:val="center"/>
          </w:tcPr>
          <w:p w14:paraId="5DBB87FA" w14:textId="5B490762" w:rsidR="00BA472C" w:rsidRPr="00A240F9" w:rsidRDefault="009D45CC" w:rsidP="00736A88">
            <w:pPr>
              <w:jc w:val="center"/>
              <w:rPr>
                <w:sz w:val="22"/>
                <w:szCs w:val="22"/>
              </w:rPr>
            </w:pPr>
            <w:r>
              <w:rPr>
                <w:sz w:val="22"/>
                <w:szCs w:val="22"/>
              </w:rPr>
              <w:t>-</w:t>
            </w:r>
          </w:p>
        </w:tc>
        <w:tc>
          <w:tcPr>
            <w:tcW w:w="404" w:type="dxa"/>
            <w:shd w:val="clear" w:color="auto" w:fill="auto"/>
            <w:vAlign w:val="center"/>
          </w:tcPr>
          <w:p w14:paraId="7E5C61F3" w14:textId="1BAD200F" w:rsidR="00BA472C" w:rsidRPr="00A240F9" w:rsidRDefault="009D45CC" w:rsidP="00040822">
            <w:pPr>
              <w:rPr>
                <w:sz w:val="22"/>
                <w:szCs w:val="22"/>
              </w:rPr>
            </w:pPr>
            <w:r>
              <w:rPr>
                <w:sz w:val="22"/>
                <w:szCs w:val="22"/>
              </w:rPr>
              <w:t>0</w:t>
            </w:r>
          </w:p>
        </w:tc>
        <w:tc>
          <w:tcPr>
            <w:tcW w:w="404" w:type="dxa"/>
            <w:shd w:val="clear" w:color="auto" w:fill="auto"/>
            <w:vAlign w:val="center"/>
          </w:tcPr>
          <w:p w14:paraId="3926A934" w14:textId="5BB390AD" w:rsidR="00BA472C" w:rsidRPr="00A240F9" w:rsidRDefault="009D45CC" w:rsidP="00040822">
            <w:pPr>
              <w:rPr>
                <w:sz w:val="22"/>
                <w:szCs w:val="22"/>
              </w:rPr>
            </w:pPr>
            <w:r>
              <w:rPr>
                <w:sz w:val="22"/>
                <w:szCs w:val="22"/>
              </w:rPr>
              <w:t>4</w:t>
            </w:r>
          </w:p>
        </w:tc>
        <w:tc>
          <w:tcPr>
            <w:tcW w:w="404" w:type="dxa"/>
            <w:shd w:val="clear" w:color="auto" w:fill="auto"/>
            <w:vAlign w:val="center"/>
          </w:tcPr>
          <w:p w14:paraId="1B360889" w14:textId="3DDDDC26" w:rsidR="00BA472C" w:rsidRPr="00A240F9" w:rsidRDefault="009D45CC" w:rsidP="00040822">
            <w:pPr>
              <w:rPr>
                <w:sz w:val="22"/>
                <w:szCs w:val="22"/>
              </w:rPr>
            </w:pPr>
            <w:r>
              <w:rPr>
                <w:sz w:val="22"/>
                <w:szCs w:val="22"/>
              </w:rPr>
              <w:t>-</w:t>
            </w:r>
          </w:p>
        </w:tc>
        <w:tc>
          <w:tcPr>
            <w:tcW w:w="404" w:type="dxa"/>
            <w:shd w:val="clear" w:color="auto" w:fill="auto"/>
            <w:vAlign w:val="center"/>
          </w:tcPr>
          <w:p w14:paraId="02F21EAE" w14:textId="0353601F" w:rsidR="00BA472C" w:rsidRPr="00A240F9" w:rsidRDefault="009D45CC" w:rsidP="00736A88">
            <w:pPr>
              <w:jc w:val="center"/>
              <w:rPr>
                <w:sz w:val="22"/>
                <w:szCs w:val="22"/>
              </w:rPr>
            </w:pPr>
            <w:r>
              <w:rPr>
                <w:sz w:val="22"/>
                <w:szCs w:val="22"/>
              </w:rPr>
              <w:t>2</w:t>
            </w:r>
          </w:p>
        </w:tc>
        <w:tc>
          <w:tcPr>
            <w:tcW w:w="404" w:type="dxa"/>
            <w:shd w:val="clear" w:color="auto" w:fill="auto"/>
            <w:vAlign w:val="center"/>
          </w:tcPr>
          <w:p w14:paraId="1D8FA173" w14:textId="309B2F39" w:rsidR="00BA472C" w:rsidRPr="00A240F9" w:rsidRDefault="009D45CC" w:rsidP="00040822">
            <w:pPr>
              <w:rPr>
                <w:sz w:val="22"/>
                <w:szCs w:val="22"/>
              </w:rPr>
            </w:pPr>
            <w:r>
              <w:rPr>
                <w:sz w:val="22"/>
                <w:szCs w:val="22"/>
              </w:rPr>
              <w:t>4</w:t>
            </w:r>
          </w:p>
        </w:tc>
        <w:tc>
          <w:tcPr>
            <w:tcW w:w="4607" w:type="dxa"/>
            <w:gridSpan w:val="11"/>
            <w:shd w:val="clear" w:color="auto" w:fill="auto"/>
            <w:vAlign w:val="center"/>
          </w:tcPr>
          <w:p w14:paraId="2A318103" w14:textId="477E7F24" w:rsidR="00BA472C" w:rsidRPr="00F86149" w:rsidRDefault="009D45CC" w:rsidP="00736A88">
            <w:pPr>
              <w:jc w:val="both"/>
              <w:rPr>
                <w:sz w:val="22"/>
                <w:szCs w:val="22"/>
              </w:rPr>
            </w:pPr>
            <w:r>
              <w:rPr>
                <w:sz w:val="22"/>
                <w:szCs w:val="22"/>
              </w:rPr>
              <w:t>Nr. BRK-1847</w:t>
            </w:r>
          </w:p>
        </w:tc>
      </w:tr>
      <w:tr w:rsidR="00BA472C" w:rsidRPr="00EE063C" w14:paraId="00C9CEC6" w14:textId="77777777" w:rsidTr="00FB19FD">
        <w:trPr>
          <w:trHeight w:val="689"/>
        </w:trPr>
        <w:tc>
          <w:tcPr>
            <w:tcW w:w="756" w:type="dxa"/>
            <w:vMerge w:val="restart"/>
            <w:shd w:val="clear" w:color="auto" w:fill="auto"/>
            <w:vAlign w:val="center"/>
          </w:tcPr>
          <w:p w14:paraId="52B094E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5</w:t>
            </w:r>
            <w:r w:rsidR="00BA472C" w:rsidRPr="00EE063C">
              <w:rPr>
                <w:sz w:val="22"/>
                <w:szCs w:val="22"/>
              </w:rPr>
              <w:t>.</w:t>
            </w:r>
          </w:p>
        </w:tc>
        <w:tc>
          <w:tcPr>
            <w:tcW w:w="5760" w:type="dxa"/>
            <w:vMerge w:val="restart"/>
            <w:shd w:val="clear" w:color="auto" w:fill="auto"/>
            <w:vAlign w:val="center"/>
          </w:tcPr>
          <w:p w14:paraId="5B4DE578" w14:textId="55074F4D" w:rsidR="00BA472C" w:rsidRPr="00EE063C" w:rsidRDefault="00BA472C" w:rsidP="00736A88">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4" w:type="dxa"/>
            <w:vMerge w:val="restart"/>
            <w:shd w:val="clear" w:color="auto" w:fill="auto"/>
            <w:vAlign w:val="center"/>
          </w:tcPr>
          <w:p w14:paraId="56690E39" w14:textId="5AE0734D" w:rsidR="00BA472C" w:rsidRPr="009D45CC" w:rsidRDefault="009D45CC" w:rsidP="00736A88">
            <w:pPr>
              <w:jc w:val="center"/>
              <w:rPr>
                <w:sz w:val="22"/>
                <w:szCs w:val="22"/>
              </w:rPr>
            </w:pPr>
            <w:r w:rsidRPr="009D45CC">
              <w:rPr>
                <w:sz w:val="22"/>
                <w:szCs w:val="22"/>
              </w:rPr>
              <w:t>2</w:t>
            </w:r>
          </w:p>
        </w:tc>
        <w:tc>
          <w:tcPr>
            <w:tcW w:w="404" w:type="dxa"/>
            <w:vMerge w:val="restart"/>
            <w:shd w:val="clear" w:color="auto" w:fill="auto"/>
            <w:vAlign w:val="center"/>
          </w:tcPr>
          <w:p w14:paraId="1753948D" w14:textId="6FB42809" w:rsidR="00BA472C" w:rsidRPr="009D45CC" w:rsidRDefault="009D45CC" w:rsidP="00736A88">
            <w:pPr>
              <w:jc w:val="center"/>
              <w:rPr>
                <w:sz w:val="22"/>
                <w:szCs w:val="22"/>
              </w:rPr>
            </w:pPr>
            <w:r w:rsidRPr="009D45CC">
              <w:rPr>
                <w:sz w:val="22"/>
                <w:szCs w:val="22"/>
              </w:rPr>
              <w:t>0</w:t>
            </w:r>
          </w:p>
        </w:tc>
        <w:tc>
          <w:tcPr>
            <w:tcW w:w="404" w:type="dxa"/>
            <w:vMerge w:val="restart"/>
            <w:shd w:val="clear" w:color="auto" w:fill="auto"/>
            <w:vAlign w:val="center"/>
          </w:tcPr>
          <w:p w14:paraId="7C7691A7" w14:textId="6D70E404" w:rsidR="00BA472C" w:rsidRPr="009D45CC" w:rsidRDefault="009D45CC" w:rsidP="00736A88">
            <w:pPr>
              <w:jc w:val="center"/>
              <w:rPr>
                <w:sz w:val="22"/>
                <w:szCs w:val="22"/>
              </w:rPr>
            </w:pPr>
            <w:r w:rsidRPr="009D45CC">
              <w:rPr>
                <w:sz w:val="22"/>
                <w:szCs w:val="22"/>
              </w:rPr>
              <w:t>1</w:t>
            </w:r>
          </w:p>
        </w:tc>
        <w:tc>
          <w:tcPr>
            <w:tcW w:w="404" w:type="dxa"/>
            <w:vMerge w:val="restart"/>
            <w:shd w:val="clear" w:color="auto" w:fill="auto"/>
            <w:vAlign w:val="center"/>
          </w:tcPr>
          <w:p w14:paraId="6BBEA8DA" w14:textId="1EE86C4F" w:rsidR="00BA472C" w:rsidRPr="009D45CC" w:rsidRDefault="009D45CC" w:rsidP="00736A88">
            <w:pPr>
              <w:jc w:val="center"/>
              <w:rPr>
                <w:sz w:val="22"/>
                <w:szCs w:val="22"/>
              </w:rPr>
            </w:pPr>
            <w:r w:rsidRPr="009D45CC">
              <w:rPr>
                <w:sz w:val="22"/>
                <w:szCs w:val="22"/>
              </w:rPr>
              <w:t>8</w:t>
            </w:r>
          </w:p>
        </w:tc>
        <w:tc>
          <w:tcPr>
            <w:tcW w:w="404" w:type="dxa"/>
            <w:vMerge w:val="restart"/>
            <w:shd w:val="clear" w:color="auto" w:fill="auto"/>
            <w:vAlign w:val="center"/>
          </w:tcPr>
          <w:p w14:paraId="0C60B6B3" w14:textId="77777777" w:rsidR="00BA472C" w:rsidRPr="009D45CC" w:rsidRDefault="00BA472C" w:rsidP="00736A88">
            <w:pPr>
              <w:jc w:val="center"/>
              <w:rPr>
                <w:sz w:val="22"/>
                <w:szCs w:val="22"/>
              </w:rPr>
            </w:pPr>
            <w:r w:rsidRPr="009D45CC">
              <w:rPr>
                <w:sz w:val="22"/>
                <w:szCs w:val="22"/>
              </w:rPr>
              <w:t>-</w:t>
            </w:r>
          </w:p>
        </w:tc>
        <w:tc>
          <w:tcPr>
            <w:tcW w:w="404" w:type="dxa"/>
            <w:vMerge w:val="restart"/>
            <w:shd w:val="clear" w:color="auto" w:fill="auto"/>
            <w:vAlign w:val="center"/>
          </w:tcPr>
          <w:p w14:paraId="754D9C1C" w14:textId="558FDA1B" w:rsidR="00BA472C" w:rsidRPr="009D45CC" w:rsidRDefault="009D45CC" w:rsidP="00736A88">
            <w:pPr>
              <w:jc w:val="center"/>
              <w:rPr>
                <w:sz w:val="22"/>
                <w:szCs w:val="22"/>
              </w:rPr>
            </w:pPr>
            <w:r w:rsidRPr="009D45CC">
              <w:rPr>
                <w:sz w:val="22"/>
                <w:szCs w:val="22"/>
              </w:rPr>
              <w:t>0</w:t>
            </w:r>
          </w:p>
        </w:tc>
        <w:tc>
          <w:tcPr>
            <w:tcW w:w="404" w:type="dxa"/>
            <w:vMerge w:val="restart"/>
            <w:shd w:val="clear" w:color="auto" w:fill="auto"/>
            <w:vAlign w:val="center"/>
          </w:tcPr>
          <w:p w14:paraId="3D6AC905" w14:textId="0AAF1B9F" w:rsidR="00BA472C" w:rsidRPr="00F86149" w:rsidRDefault="009D45CC"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F86149" w:rsidRDefault="00BA472C" w:rsidP="00736A88">
            <w:pPr>
              <w:jc w:val="center"/>
              <w:rPr>
                <w:sz w:val="22"/>
                <w:szCs w:val="22"/>
              </w:rPr>
            </w:pPr>
            <w:r w:rsidRPr="00F86149">
              <w:rPr>
                <w:sz w:val="22"/>
                <w:szCs w:val="22"/>
              </w:rPr>
              <w:t>-</w:t>
            </w:r>
          </w:p>
        </w:tc>
        <w:tc>
          <w:tcPr>
            <w:tcW w:w="404" w:type="dxa"/>
            <w:vMerge w:val="restart"/>
            <w:shd w:val="clear" w:color="auto" w:fill="auto"/>
            <w:vAlign w:val="center"/>
          </w:tcPr>
          <w:p w14:paraId="7A2BE326" w14:textId="7AC3661E" w:rsidR="00BA472C" w:rsidRPr="00F86149" w:rsidRDefault="009D45CC" w:rsidP="00736A88">
            <w:pPr>
              <w:jc w:val="center"/>
              <w:rPr>
                <w:sz w:val="22"/>
                <w:szCs w:val="22"/>
              </w:rPr>
            </w:pPr>
            <w:r>
              <w:rPr>
                <w:sz w:val="22"/>
                <w:szCs w:val="22"/>
              </w:rPr>
              <w:t>3</w:t>
            </w:r>
          </w:p>
        </w:tc>
        <w:tc>
          <w:tcPr>
            <w:tcW w:w="404" w:type="dxa"/>
            <w:vMerge w:val="restart"/>
            <w:shd w:val="clear" w:color="auto" w:fill="auto"/>
            <w:vAlign w:val="center"/>
          </w:tcPr>
          <w:p w14:paraId="00B61D79" w14:textId="3531986A" w:rsidR="00BA472C" w:rsidRPr="00F86149" w:rsidRDefault="009D45CC" w:rsidP="00736A88">
            <w:pPr>
              <w:jc w:val="center"/>
              <w:rPr>
                <w:sz w:val="22"/>
                <w:szCs w:val="22"/>
              </w:rPr>
            </w:pPr>
            <w:r>
              <w:rPr>
                <w:sz w:val="22"/>
                <w:szCs w:val="22"/>
              </w:rPr>
              <w:t>0</w:t>
            </w:r>
          </w:p>
        </w:tc>
        <w:tc>
          <w:tcPr>
            <w:tcW w:w="921" w:type="dxa"/>
            <w:gridSpan w:val="3"/>
            <w:shd w:val="clear" w:color="auto" w:fill="auto"/>
            <w:vAlign w:val="center"/>
          </w:tcPr>
          <w:p w14:paraId="65955763" w14:textId="77777777" w:rsidR="00BA472C" w:rsidRPr="00F86149" w:rsidRDefault="00BA472C" w:rsidP="00736A88">
            <w:pPr>
              <w:jc w:val="center"/>
              <w:rPr>
                <w:sz w:val="22"/>
                <w:szCs w:val="22"/>
              </w:rPr>
            </w:pPr>
            <w:r w:rsidRPr="00F86149">
              <w:rPr>
                <w:sz w:val="22"/>
                <w:szCs w:val="22"/>
              </w:rPr>
              <w:t>□</w:t>
            </w:r>
          </w:p>
        </w:tc>
        <w:tc>
          <w:tcPr>
            <w:tcW w:w="3686" w:type="dxa"/>
            <w:gridSpan w:val="8"/>
            <w:shd w:val="clear" w:color="auto" w:fill="auto"/>
            <w:vAlign w:val="center"/>
          </w:tcPr>
          <w:p w14:paraId="2D466628" w14:textId="77777777" w:rsidR="00BA472C" w:rsidRPr="00F86149" w:rsidRDefault="00BA472C" w:rsidP="00736A88">
            <w:pPr>
              <w:jc w:val="both"/>
              <w:rPr>
                <w:sz w:val="22"/>
                <w:szCs w:val="22"/>
              </w:rPr>
            </w:pPr>
            <w:r w:rsidRPr="00F86149">
              <w:rPr>
                <w:sz w:val="22"/>
                <w:szCs w:val="22"/>
              </w:rPr>
              <w:t>visuotinio narių</w:t>
            </w:r>
            <w:r w:rsidR="00732D13" w:rsidRPr="00F86149">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E08663D"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6346F4B2"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42635E5"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8EE54E1" w14:textId="77777777" w:rsidR="00BA472C" w:rsidRPr="00F86149" w:rsidRDefault="00BA472C" w:rsidP="00736A88">
            <w:pPr>
              <w:jc w:val="center"/>
              <w:rPr>
                <w:sz w:val="22"/>
                <w:szCs w:val="22"/>
              </w:rPr>
            </w:pPr>
          </w:p>
        </w:tc>
        <w:tc>
          <w:tcPr>
            <w:tcW w:w="404" w:type="dxa"/>
            <w:vMerge/>
            <w:shd w:val="clear" w:color="auto" w:fill="auto"/>
            <w:vAlign w:val="center"/>
          </w:tcPr>
          <w:p w14:paraId="2A3B088B" w14:textId="77777777" w:rsidR="00BA472C" w:rsidRPr="00F86149" w:rsidRDefault="00BA472C" w:rsidP="00736A88">
            <w:pPr>
              <w:jc w:val="center"/>
              <w:rPr>
                <w:sz w:val="22"/>
                <w:szCs w:val="22"/>
              </w:rPr>
            </w:pPr>
          </w:p>
        </w:tc>
        <w:tc>
          <w:tcPr>
            <w:tcW w:w="404" w:type="dxa"/>
            <w:vMerge/>
            <w:shd w:val="clear" w:color="auto" w:fill="auto"/>
            <w:vAlign w:val="center"/>
          </w:tcPr>
          <w:p w14:paraId="35C376F1" w14:textId="77777777" w:rsidR="00BA472C" w:rsidRPr="00F86149" w:rsidRDefault="00BA472C" w:rsidP="00736A88">
            <w:pPr>
              <w:jc w:val="center"/>
              <w:rPr>
                <w:sz w:val="22"/>
                <w:szCs w:val="22"/>
              </w:rPr>
            </w:pPr>
          </w:p>
        </w:tc>
        <w:tc>
          <w:tcPr>
            <w:tcW w:w="404" w:type="dxa"/>
            <w:vMerge/>
            <w:shd w:val="clear" w:color="auto" w:fill="auto"/>
            <w:vAlign w:val="center"/>
          </w:tcPr>
          <w:p w14:paraId="26B6C91A" w14:textId="77777777" w:rsidR="00BA472C" w:rsidRPr="00F86149" w:rsidRDefault="00BA472C" w:rsidP="00736A88">
            <w:pPr>
              <w:jc w:val="center"/>
              <w:rPr>
                <w:sz w:val="22"/>
                <w:szCs w:val="22"/>
              </w:rPr>
            </w:pPr>
          </w:p>
        </w:tc>
        <w:tc>
          <w:tcPr>
            <w:tcW w:w="404" w:type="dxa"/>
            <w:vMerge/>
            <w:shd w:val="clear" w:color="auto" w:fill="auto"/>
            <w:vAlign w:val="center"/>
          </w:tcPr>
          <w:p w14:paraId="4D4DC435" w14:textId="77777777" w:rsidR="00BA472C" w:rsidRPr="00F86149" w:rsidRDefault="00BA472C" w:rsidP="00736A88">
            <w:pPr>
              <w:jc w:val="center"/>
              <w:rPr>
                <w:sz w:val="22"/>
                <w:szCs w:val="22"/>
              </w:rPr>
            </w:pPr>
          </w:p>
        </w:tc>
        <w:tc>
          <w:tcPr>
            <w:tcW w:w="404" w:type="dxa"/>
            <w:vMerge/>
            <w:shd w:val="clear" w:color="auto" w:fill="auto"/>
            <w:vAlign w:val="center"/>
          </w:tcPr>
          <w:p w14:paraId="3B6D1652" w14:textId="77777777" w:rsidR="00BA472C" w:rsidRPr="00F86149" w:rsidRDefault="00BA472C" w:rsidP="00736A88">
            <w:pPr>
              <w:jc w:val="center"/>
              <w:rPr>
                <w:sz w:val="22"/>
                <w:szCs w:val="22"/>
              </w:rPr>
            </w:pPr>
          </w:p>
        </w:tc>
        <w:tc>
          <w:tcPr>
            <w:tcW w:w="921" w:type="dxa"/>
            <w:gridSpan w:val="3"/>
            <w:shd w:val="clear" w:color="auto" w:fill="auto"/>
            <w:vAlign w:val="center"/>
          </w:tcPr>
          <w:p w14:paraId="62FE254C" w14:textId="08FE2AB0" w:rsidR="00BA472C" w:rsidRPr="00F86149" w:rsidRDefault="009D45CC" w:rsidP="00736A88">
            <w:pPr>
              <w:jc w:val="center"/>
              <w:rPr>
                <w:sz w:val="22"/>
                <w:szCs w:val="22"/>
              </w:rPr>
            </w:pPr>
            <w:r>
              <w:rPr>
                <w:lang w:eastAsia="en-US"/>
              </w:rPr>
              <w:fldChar w:fldCharType="begin">
                <w:ffData>
                  <w:name w:val=""/>
                  <w:enabled/>
                  <w:calcOnExit w:val="0"/>
                  <w:checkBox>
                    <w:sizeAuto/>
                    <w:default w:val="1"/>
                  </w:checkBox>
                </w:ffData>
              </w:fldChar>
            </w:r>
            <w:r>
              <w:rPr>
                <w:lang w:eastAsia="en-US"/>
              </w:rPr>
              <w:instrText xml:space="preserve"> FORMCHECKBOX </w:instrText>
            </w:r>
            <w:r>
              <w:rPr>
                <w:lang w:eastAsia="en-US"/>
              </w:rPr>
            </w:r>
            <w:r>
              <w:rPr>
                <w:lang w:eastAsia="en-US"/>
              </w:rPr>
              <w:fldChar w:fldCharType="separate"/>
            </w:r>
            <w:r>
              <w:rPr>
                <w:lang w:eastAsia="en-US"/>
              </w:rPr>
              <w:fldChar w:fldCharType="end"/>
            </w:r>
          </w:p>
        </w:tc>
        <w:tc>
          <w:tcPr>
            <w:tcW w:w="3686" w:type="dxa"/>
            <w:gridSpan w:val="8"/>
            <w:shd w:val="clear" w:color="auto" w:fill="auto"/>
            <w:vAlign w:val="center"/>
          </w:tcPr>
          <w:p w14:paraId="4AE9C8D3" w14:textId="4A0A1DB7" w:rsidR="00BA472C" w:rsidRPr="00F86149" w:rsidRDefault="009D45CC" w:rsidP="00B04C4E">
            <w:pPr>
              <w:jc w:val="both"/>
              <w:rPr>
                <w:sz w:val="22"/>
                <w:szCs w:val="22"/>
              </w:rPr>
            </w:pPr>
            <w:r w:rsidRPr="009D45CC">
              <w:rPr>
                <w:sz w:val="22"/>
                <w:szCs w:val="22"/>
              </w:rPr>
              <w:t>kolegialaus valdymo organo sprendimu, Dzūkijos kaimo plėtros partnerių asociacijos (Dzūkijos VVG)  valdybos 2018-04-</w:t>
            </w:r>
            <w:r>
              <w:rPr>
                <w:sz w:val="22"/>
                <w:szCs w:val="22"/>
              </w:rPr>
              <w:t>30</w:t>
            </w:r>
            <w:r w:rsidRPr="009D45CC">
              <w:rPr>
                <w:sz w:val="22"/>
                <w:szCs w:val="22"/>
              </w:rPr>
              <w:t xml:space="preserve">  posėdžio protokolu  Nr. </w:t>
            </w:r>
            <w:r>
              <w:rPr>
                <w:sz w:val="22"/>
                <w:szCs w:val="22"/>
              </w:rPr>
              <w:t>5</w:t>
            </w:r>
            <w:bookmarkStart w:id="0" w:name="_GoBack"/>
            <w:bookmarkEnd w:id="0"/>
            <w:r w:rsidRPr="009D45CC">
              <w:rPr>
                <w:sz w:val="22"/>
                <w:szCs w:val="22"/>
              </w:rPr>
              <w:t>.</w:t>
            </w:r>
          </w:p>
        </w:tc>
      </w:tr>
      <w:tr w:rsidR="002E3946" w:rsidRPr="00EE063C" w14:paraId="5CA9B7D8" w14:textId="77777777" w:rsidTr="00FB19FD">
        <w:trPr>
          <w:trHeight w:val="113"/>
        </w:trPr>
        <w:tc>
          <w:tcPr>
            <w:tcW w:w="756" w:type="dxa"/>
            <w:vMerge w:val="restart"/>
            <w:shd w:val="clear" w:color="auto" w:fill="auto"/>
            <w:vAlign w:val="center"/>
          </w:tcPr>
          <w:p w14:paraId="34B805AE" w14:textId="77777777" w:rsidR="002E3946" w:rsidRPr="00EE063C" w:rsidRDefault="002E3946" w:rsidP="00736A88">
            <w:pPr>
              <w:jc w:val="center"/>
              <w:rPr>
                <w:sz w:val="22"/>
                <w:szCs w:val="22"/>
              </w:rPr>
            </w:pPr>
            <w:r w:rsidRPr="00EE063C">
              <w:rPr>
                <w:sz w:val="22"/>
                <w:szCs w:val="22"/>
              </w:rPr>
              <w:t>1.</w:t>
            </w:r>
            <w:r w:rsidR="00FC750A" w:rsidRPr="00EE063C">
              <w:rPr>
                <w:sz w:val="22"/>
                <w:szCs w:val="22"/>
              </w:rPr>
              <w:t>6</w:t>
            </w:r>
            <w:r w:rsidRPr="00EE063C">
              <w:rPr>
                <w:sz w:val="22"/>
                <w:szCs w:val="22"/>
              </w:rPr>
              <w:t>.</w:t>
            </w:r>
          </w:p>
        </w:tc>
        <w:tc>
          <w:tcPr>
            <w:tcW w:w="5760" w:type="dxa"/>
            <w:vMerge w:val="restart"/>
            <w:shd w:val="clear" w:color="auto" w:fill="auto"/>
            <w:vAlign w:val="center"/>
          </w:tcPr>
          <w:p w14:paraId="12BEC339" w14:textId="77777777" w:rsidR="002E3946" w:rsidRPr="00EE063C" w:rsidRDefault="002E3946"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1B1B400E" w:rsidR="002E3946" w:rsidRPr="00EE063C" w:rsidRDefault="002E3946" w:rsidP="000E1229">
            <w:pPr>
              <w:rPr>
                <w:i/>
                <w:sz w:val="22"/>
                <w:szCs w:val="22"/>
              </w:rPr>
            </w:pPr>
            <w:r w:rsidRPr="00EE063C">
              <w:rPr>
                <w:sz w:val="22"/>
                <w:szCs w:val="22"/>
              </w:rPr>
              <w:t xml:space="preserve">EŽŪFKP tikslinės srities Nr. </w:t>
            </w:r>
            <w:r w:rsidR="00696C57" w:rsidRPr="00040822">
              <w:rPr>
                <w:b/>
                <w:sz w:val="22"/>
                <w:szCs w:val="22"/>
              </w:rPr>
              <w:t xml:space="preserve"> </w:t>
            </w:r>
            <w:r w:rsidR="00040822" w:rsidRPr="00040822">
              <w:rPr>
                <w:b/>
                <w:sz w:val="22"/>
                <w:szCs w:val="22"/>
              </w:rPr>
              <w:t>6</w:t>
            </w:r>
            <w:r w:rsidR="00993A26">
              <w:rPr>
                <w:b/>
                <w:sz w:val="22"/>
                <w:szCs w:val="22"/>
              </w:rPr>
              <w:t>B</w:t>
            </w:r>
          </w:p>
          <w:p w14:paraId="2594E88A" w14:textId="77777777" w:rsidR="00457725" w:rsidRPr="00EE063C" w:rsidRDefault="00457725" w:rsidP="000E1229">
            <w:pPr>
              <w:rPr>
                <w:sz w:val="22"/>
                <w:szCs w:val="22"/>
              </w:rPr>
            </w:pPr>
          </w:p>
        </w:tc>
      </w:tr>
      <w:tr w:rsidR="002E3946" w:rsidRPr="00EE063C" w14:paraId="4D309C8A" w14:textId="77777777" w:rsidTr="00FB19FD">
        <w:trPr>
          <w:trHeight w:val="274"/>
        </w:trPr>
        <w:tc>
          <w:tcPr>
            <w:tcW w:w="756" w:type="dxa"/>
            <w:vMerge/>
            <w:shd w:val="clear" w:color="auto" w:fill="auto"/>
          </w:tcPr>
          <w:p w14:paraId="75FEBEC5" w14:textId="77777777" w:rsidR="002E3946" w:rsidRPr="00EE063C" w:rsidRDefault="002E3946" w:rsidP="00736A88">
            <w:pPr>
              <w:jc w:val="center"/>
              <w:rPr>
                <w:sz w:val="22"/>
                <w:szCs w:val="22"/>
              </w:rPr>
            </w:pPr>
          </w:p>
        </w:tc>
        <w:tc>
          <w:tcPr>
            <w:tcW w:w="5760" w:type="dxa"/>
            <w:vMerge/>
            <w:shd w:val="clear" w:color="auto" w:fill="auto"/>
          </w:tcPr>
          <w:p w14:paraId="48E97B96" w14:textId="77777777" w:rsidR="002E3946" w:rsidRPr="00EE063C" w:rsidRDefault="002E3946" w:rsidP="00736A88">
            <w:pPr>
              <w:rPr>
                <w:sz w:val="22"/>
                <w:szCs w:val="22"/>
              </w:rPr>
            </w:pPr>
          </w:p>
        </w:tc>
        <w:tc>
          <w:tcPr>
            <w:tcW w:w="8647" w:type="dxa"/>
            <w:gridSpan w:val="21"/>
            <w:shd w:val="clear" w:color="auto" w:fill="auto"/>
          </w:tcPr>
          <w:p w14:paraId="4036F23F" w14:textId="3ED53034" w:rsidR="002E3946" w:rsidRPr="00696C57" w:rsidRDefault="002E3946" w:rsidP="00736A88">
            <w:pPr>
              <w:rPr>
                <w:i/>
                <w:sz w:val="22"/>
                <w:szCs w:val="22"/>
              </w:rPr>
            </w:pPr>
            <w:r w:rsidRPr="00EE063C">
              <w:rPr>
                <w:sz w:val="22"/>
                <w:szCs w:val="22"/>
              </w:rPr>
              <w:t xml:space="preserve">EJRŽF konkretaus tikslo ir uždavinio Nr. </w:t>
            </w:r>
            <w:r w:rsidR="00696C57">
              <w:rPr>
                <w:sz w:val="22"/>
                <w:szCs w:val="22"/>
              </w:rPr>
              <w:t xml:space="preserve"> </w:t>
            </w:r>
            <w:r w:rsidR="00696C57">
              <w:rPr>
                <w:i/>
                <w:sz w:val="22"/>
                <w:szCs w:val="22"/>
              </w:rPr>
              <w:t>Netaikoma</w:t>
            </w:r>
          </w:p>
          <w:p w14:paraId="16F8430A" w14:textId="77777777" w:rsidR="002E3946" w:rsidRPr="00EE063C" w:rsidRDefault="002E3946" w:rsidP="00736A88">
            <w:pPr>
              <w:rPr>
                <w:sz w:val="22"/>
                <w:szCs w:val="22"/>
              </w:rPr>
            </w:pPr>
          </w:p>
        </w:tc>
      </w:tr>
      <w:tr w:rsidR="002700E0" w:rsidRPr="00EE063C" w14:paraId="7C954854" w14:textId="77777777" w:rsidTr="00FB19FD">
        <w:tc>
          <w:tcPr>
            <w:tcW w:w="756" w:type="dxa"/>
            <w:shd w:val="clear" w:color="auto" w:fill="auto"/>
          </w:tcPr>
          <w:p w14:paraId="5CF24607"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60" w:type="dxa"/>
            <w:shd w:val="clear" w:color="auto" w:fill="auto"/>
          </w:tcPr>
          <w:p w14:paraId="557569F6" w14:textId="2DD2143B" w:rsidR="002700E0" w:rsidRPr="00EE063C" w:rsidRDefault="001562D2" w:rsidP="00196E9C">
            <w:pPr>
              <w:jc w:val="both"/>
              <w:rPr>
                <w:sz w:val="22"/>
                <w:szCs w:val="22"/>
              </w:rPr>
            </w:pPr>
            <w:r w:rsidRPr="00EE063C">
              <w:rPr>
                <w:sz w:val="22"/>
                <w:szCs w:val="22"/>
              </w:rPr>
              <w:t>VPS priemonės</w:t>
            </w:r>
            <w:r w:rsidR="00040822">
              <w:t xml:space="preserve"> </w:t>
            </w:r>
            <w:r w:rsidR="00040822" w:rsidRPr="00040822">
              <w:rPr>
                <w:sz w:val="22"/>
                <w:szCs w:val="22"/>
              </w:rPr>
              <w:t>veiklos srities</w:t>
            </w:r>
            <w:r w:rsidRPr="00EE063C">
              <w:rPr>
                <w:sz w:val="22"/>
                <w:szCs w:val="22"/>
              </w:rPr>
              <w:t xml:space="preserve">, kuriai parengtas FSA, </w:t>
            </w:r>
            <w:r w:rsidRPr="00EE063C">
              <w:rPr>
                <w:color w:val="000000"/>
                <w:sz w:val="22"/>
                <w:szCs w:val="22"/>
              </w:rPr>
              <w:t>pagrindiniai tikslai yra šie:</w:t>
            </w:r>
          </w:p>
        </w:tc>
        <w:tc>
          <w:tcPr>
            <w:tcW w:w="8647" w:type="dxa"/>
            <w:gridSpan w:val="21"/>
            <w:shd w:val="clear" w:color="auto" w:fill="auto"/>
          </w:tcPr>
          <w:p w14:paraId="146EE008" w14:textId="50242D0C" w:rsidR="002700E0" w:rsidRPr="00696C57" w:rsidRDefault="009C3340" w:rsidP="00E06A34">
            <w:pPr>
              <w:jc w:val="both"/>
              <w:rPr>
                <w:sz w:val="22"/>
                <w:szCs w:val="22"/>
              </w:rPr>
            </w:pPr>
            <w:r>
              <w:rPr>
                <w:sz w:val="22"/>
                <w:szCs w:val="22"/>
              </w:rPr>
              <w:t>Priemonė</w:t>
            </w:r>
            <w:r w:rsidR="003B3D31" w:rsidRPr="003B3D31">
              <w:rPr>
                <w:sz w:val="22"/>
                <w:szCs w:val="22"/>
              </w:rPr>
              <w:t xml:space="preserve"> </w:t>
            </w:r>
            <w:r w:rsidR="00993A26" w:rsidRPr="00993A26">
              <w:rPr>
                <w:sz w:val="22"/>
                <w:szCs w:val="22"/>
              </w:rPr>
              <w:t xml:space="preserve"> yra investicinio pobūdžio,   skirta  skatinti paslaugų, svarbių kaimo gyventojų gyvenimo kokybei, jų ekonominei, socialinei , kultūrinei veiklai kurti ir plėsti, tvarkant infrastruktūrą, atnaujinant 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w:t>
            </w:r>
          </w:p>
        </w:tc>
      </w:tr>
      <w:tr w:rsidR="002700E0" w:rsidRPr="00EE063C" w14:paraId="3F1A1273" w14:textId="77777777" w:rsidTr="00FB19FD">
        <w:tc>
          <w:tcPr>
            <w:tcW w:w="756" w:type="dxa"/>
            <w:shd w:val="clear" w:color="auto" w:fill="auto"/>
          </w:tcPr>
          <w:p w14:paraId="0604ABEA"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8</w:t>
            </w:r>
            <w:r w:rsidR="00C52EE1" w:rsidRPr="00EE063C">
              <w:rPr>
                <w:sz w:val="22"/>
                <w:szCs w:val="22"/>
              </w:rPr>
              <w:t>.</w:t>
            </w:r>
          </w:p>
        </w:tc>
        <w:tc>
          <w:tcPr>
            <w:tcW w:w="5760" w:type="dxa"/>
            <w:shd w:val="clear" w:color="auto" w:fill="auto"/>
          </w:tcPr>
          <w:p w14:paraId="7C43EAF9" w14:textId="762ADD84" w:rsidR="002700E0" w:rsidRPr="00EE063C" w:rsidRDefault="001562D2" w:rsidP="00736A88">
            <w:pPr>
              <w:jc w:val="both"/>
              <w:rPr>
                <w:sz w:val="22"/>
                <w:szCs w:val="22"/>
              </w:rPr>
            </w:pPr>
            <w:r w:rsidRPr="00EE063C">
              <w:rPr>
                <w:sz w:val="22"/>
                <w:szCs w:val="22"/>
              </w:rPr>
              <w:t>Pagal VPS priemon</w:t>
            </w:r>
            <w:r w:rsidR="00040822">
              <w:rPr>
                <w:sz w:val="22"/>
                <w:szCs w:val="22"/>
              </w:rPr>
              <w:t>ė</w:t>
            </w:r>
            <w:r w:rsidR="00040822">
              <w:t xml:space="preserve"> </w:t>
            </w:r>
            <w:r w:rsidR="00040822" w:rsidRPr="00040822">
              <w:rPr>
                <w:sz w:val="22"/>
                <w:szCs w:val="22"/>
              </w:rPr>
              <w:t>veiklos srit</w:t>
            </w:r>
            <w:r w:rsidR="00040822">
              <w:rPr>
                <w:sz w:val="22"/>
                <w:szCs w:val="22"/>
              </w:rPr>
              <w:t>į</w:t>
            </w:r>
            <w:r w:rsidRPr="00EE063C">
              <w:rPr>
                <w:sz w:val="22"/>
                <w:szCs w:val="22"/>
              </w:rPr>
              <w:t xml:space="preserve">  parama teikiama:</w:t>
            </w:r>
          </w:p>
        </w:tc>
        <w:tc>
          <w:tcPr>
            <w:tcW w:w="8647" w:type="dxa"/>
            <w:gridSpan w:val="21"/>
            <w:shd w:val="clear" w:color="auto" w:fill="auto"/>
          </w:tcPr>
          <w:p w14:paraId="3A643217" w14:textId="1EB160AD" w:rsidR="003B3D31" w:rsidRPr="003B3D31" w:rsidRDefault="00696C57" w:rsidP="003B3D31">
            <w:pPr>
              <w:suppressAutoHyphens/>
              <w:autoSpaceDE w:val="0"/>
              <w:autoSpaceDN w:val="0"/>
              <w:adjustRightInd w:val="0"/>
              <w:jc w:val="both"/>
              <w:textAlignment w:val="center"/>
              <w:rPr>
                <w:sz w:val="22"/>
                <w:szCs w:val="22"/>
              </w:rPr>
            </w:pPr>
            <w:r w:rsidRPr="00696C57">
              <w:rPr>
                <w:sz w:val="22"/>
                <w:szCs w:val="22"/>
              </w:rPr>
              <w:t xml:space="preserve">    </w:t>
            </w:r>
            <w:r w:rsidR="003B3D31" w:rsidRPr="003B3D31">
              <w:rPr>
                <w:sz w:val="22"/>
                <w:szCs w:val="22"/>
              </w:rPr>
              <w:t>Remiama veikla:</w:t>
            </w:r>
          </w:p>
          <w:p w14:paraId="30E271C6" w14:textId="7C90F236" w:rsidR="003B3D31" w:rsidRPr="003B3D31" w:rsidRDefault="003B3D31" w:rsidP="003B3D31">
            <w:pPr>
              <w:suppressAutoHyphens/>
              <w:autoSpaceDE w:val="0"/>
              <w:autoSpaceDN w:val="0"/>
              <w:adjustRightInd w:val="0"/>
              <w:jc w:val="both"/>
              <w:textAlignment w:val="center"/>
              <w:rPr>
                <w:sz w:val="22"/>
                <w:szCs w:val="22"/>
              </w:rPr>
            </w:pPr>
            <w:r>
              <w:rPr>
                <w:sz w:val="22"/>
                <w:szCs w:val="22"/>
              </w:rPr>
              <w:t>1.</w:t>
            </w:r>
            <w:r w:rsidR="009C3340">
              <w:t xml:space="preserve"> </w:t>
            </w:r>
            <w:r w:rsidR="009C3340" w:rsidRPr="009C3340">
              <w:rPr>
                <w:sz w:val="22"/>
                <w:szCs w:val="22"/>
              </w:rPr>
              <w:t>inžinerinės infrastruktūros sukūrimas ir atnaujinimas kaimo gyvenvietėse</w:t>
            </w:r>
            <w:r w:rsidR="009C3340">
              <w:rPr>
                <w:sz w:val="22"/>
                <w:szCs w:val="22"/>
              </w:rPr>
              <w:t>;</w:t>
            </w:r>
            <w:r w:rsidRPr="003B3D31">
              <w:rPr>
                <w:sz w:val="22"/>
                <w:szCs w:val="22"/>
              </w:rPr>
              <w:t xml:space="preserve"> </w:t>
            </w:r>
          </w:p>
          <w:p w14:paraId="3B67EBAA" w14:textId="43BC8DE3" w:rsidR="003B3D31" w:rsidRDefault="003B3D31" w:rsidP="003B3D31">
            <w:pPr>
              <w:suppressAutoHyphens/>
              <w:autoSpaceDE w:val="0"/>
              <w:autoSpaceDN w:val="0"/>
              <w:adjustRightInd w:val="0"/>
              <w:jc w:val="both"/>
              <w:textAlignment w:val="center"/>
              <w:rPr>
                <w:sz w:val="22"/>
                <w:szCs w:val="22"/>
              </w:rPr>
            </w:pPr>
            <w:r>
              <w:rPr>
                <w:sz w:val="22"/>
                <w:szCs w:val="22"/>
              </w:rPr>
              <w:t xml:space="preserve">2. </w:t>
            </w:r>
            <w:r w:rsidR="009C3340" w:rsidRPr="009C3340">
              <w:rPr>
                <w:sz w:val="22"/>
                <w:szCs w:val="22"/>
              </w:rPr>
              <w:t>viešųjų pastatų, statinių gerinimas, a</w:t>
            </w:r>
            <w:r w:rsidR="009C3340">
              <w:rPr>
                <w:sz w:val="22"/>
                <w:szCs w:val="22"/>
              </w:rPr>
              <w:t>tnaujinimas, aplinkos tvarkymas;</w:t>
            </w:r>
          </w:p>
          <w:p w14:paraId="339C12BC" w14:textId="2FFC1B10" w:rsidR="009C3340" w:rsidRDefault="009C3340" w:rsidP="003B3D31">
            <w:pPr>
              <w:suppressAutoHyphens/>
              <w:autoSpaceDE w:val="0"/>
              <w:autoSpaceDN w:val="0"/>
              <w:adjustRightInd w:val="0"/>
              <w:jc w:val="both"/>
              <w:textAlignment w:val="center"/>
              <w:rPr>
                <w:sz w:val="22"/>
                <w:szCs w:val="22"/>
              </w:rPr>
            </w:pPr>
            <w:r>
              <w:rPr>
                <w:sz w:val="22"/>
                <w:szCs w:val="22"/>
              </w:rPr>
              <w:t>3.</w:t>
            </w:r>
            <w:r w:rsidR="00341997">
              <w:rPr>
                <w:sz w:val="22"/>
                <w:szCs w:val="22"/>
              </w:rPr>
              <w:t xml:space="preserve"> </w:t>
            </w:r>
            <w:r w:rsidR="00341997" w:rsidRPr="00341997">
              <w:rPr>
                <w:sz w:val="22"/>
                <w:szCs w:val="22"/>
              </w:rPr>
              <w:t>viešojo naudojimo infrastruktūros, susijusios su laisvalaikio, poilsio , sporto ir kultūrine ve</w:t>
            </w:r>
            <w:r w:rsidR="00341997">
              <w:rPr>
                <w:sz w:val="22"/>
                <w:szCs w:val="22"/>
              </w:rPr>
              <w:t>ikla, sukūrimas ir atnaujinimas;</w:t>
            </w:r>
          </w:p>
          <w:p w14:paraId="75A6F04D" w14:textId="1B9B41E7" w:rsidR="00341997" w:rsidRDefault="00341997" w:rsidP="003B3D31">
            <w:pPr>
              <w:suppressAutoHyphens/>
              <w:autoSpaceDE w:val="0"/>
              <w:autoSpaceDN w:val="0"/>
              <w:adjustRightInd w:val="0"/>
              <w:jc w:val="both"/>
              <w:textAlignment w:val="center"/>
              <w:rPr>
                <w:sz w:val="22"/>
                <w:szCs w:val="22"/>
              </w:rPr>
            </w:pPr>
            <w:r>
              <w:rPr>
                <w:sz w:val="22"/>
                <w:szCs w:val="22"/>
              </w:rPr>
              <w:t xml:space="preserve">4. </w:t>
            </w:r>
            <w:r w:rsidRPr="00341997">
              <w:rPr>
                <w:sz w:val="22"/>
                <w:szCs w:val="22"/>
              </w:rPr>
              <w:t>viešojo naudojimo infrastruktūros, susijusios su ekonomine jaunų žmonių veikla, sukūrimas ir atnaujinimas</w:t>
            </w:r>
            <w:r>
              <w:rPr>
                <w:sz w:val="22"/>
                <w:szCs w:val="22"/>
              </w:rPr>
              <w:t>.</w:t>
            </w:r>
          </w:p>
          <w:p w14:paraId="0B32B472" w14:textId="77777777" w:rsidR="00696C57" w:rsidRPr="00696C57" w:rsidRDefault="00696C57" w:rsidP="003B60FA">
            <w:pPr>
              <w:suppressAutoHyphens/>
              <w:autoSpaceDE w:val="0"/>
              <w:autoSpaceDN w:val="0"/>
              <w:adjustRightInd w:val="0"/>
              <w:jc w:val="both"/>
              <w:textAlignment w:val="center"/>
              <w:rPr>
                <w:sz w:val="22"/>
                <w:szCs w:val="22"/>
              </w:rPr>
            </w:pPr>
          </w:p>
          <w:p w14:paraId="7E4F721D" w14:textId="288087F9" w:rsidR="002700E0" w:rsidRDefault="001562D2" w:rsidP="003B60FA">
            <w:pPr>
              <w:suppressAutoHyphens/>
              <w:autoSpaceDE w:val="0"/>
              <w:autoSpaceDN w:val="0"/>
              <w:adjustRightInd w:val="0"/>
              <w:jc w:val="both"/>
              <w:textAlignment w:val="center"/>
              <w:rPr>
                <w:color w:val="000000"/>
                <w:sz w:val="22"/>
                <w:szCs w:val="22"/>
              </w:rPr>
            </w:pPr>
            <w:r w:rsidRPr="00EE063C">
              <w:rPr>
                <w:i/>
                <w:sz w:val="22"/>
                <w:szCs w:val="22"/>
              </w:rPr>
              <w:t xml:space="preserve"> </w:t>
            </w:r>
            <w:r w:rsidR="00971445" w:rsidRPr="00E9368A">
              <w:rPr>
                <w:color w:val="000000"/>
                <w:sz w:val="22"/>
                <w:szCs w:val="22"/>
              </w:rPr>
              <w:t>Pareiškėjai, teikiantys paraiškas, turi vietos projekto paraiškos (</w:t>
            </w:r>
            <w:r w:rsidR="00971445" w:rsidRPr="00E9368A">
              <w:rPr>
                <w:sz w:val="22"/>
                <w:szCs w:val="22"/>
              </w:rPr>
              <w:t xml:space="preserve">FSA </w:t>
            </w:r>
            <w:r w:rsidR="00696C57" w:rsidRPr="00E9368A">
              <w:rPr>
                <w:sz w:val="22"/>
                <w:szCs w:val="22"/>
              </w:rPr>
              <w:t xml:space="preserve"> 1</w:t>
            </w:r>
            <w:r w:rsidR="00971445" w:rsidRPr="00E9368A">
              <w:rPr>
                <w:sz w:val="22"/>
                <w:szCs w:val="22"/>
              </w:rPr>
              <w:t xml:space="preserve"> priedas</w:t>
            </w:r>
            <w:r w:rsidR="00971445" w:rsidRPr="00E9368A">
              <w:rPr>
                <w:color w:val="000000"/>
                <w:sz w:val="22"/>
                <w:szCs w:val="22"/>
              </w:rPr>
              <w:t>) 3 dalyje „Vietos projekto idėjos aprašymas“</w:t>
            </w:r>
            <w:r w:rsidR="00341997">
              <w:rPr>
                <w:color w:val="000000"/>
                <w:sz w:val="22"/>
                <w:szCs w:val="22"/>
              </w:rPr>
              <w:t xml:space="preserve"> </w:t>
            </w:r>
            <w:r w:rsidR="00971445" w:rsidRPr="00EE063C">
              <w:rPr>
                <w:color w:val="000000"/>
                <w:sz w:val="22"/>
                <w:szCs w:val="22"/>
              </w:rPr>
              <w:t>pateikti informaciją apie planuojamo vietos projekto tikslus, uždavinius, planuojamas veiklas, kurių pagrindu būtų galima įvertinti, kaip vietos projektas atitinka VPS, VPS priemonės  tikslus, remiamas veiklas.</w:t>
            </w:r>
          </w:p>
          <w:p w14:paraId="549A50C9" w14:textId="196622BD" w:rsidR="003B3D31" w:rsidRPr="00EE063C" w:rsidRDefault="003B3D31" w:rsidP="003B60FA">
            <w:pPr>
              <w:suppressAutoHyphens/>
              <w:autoSpaceDE w:val="0"/>
              <w:autoSpaceDN w:val="0"/>
              <w:adjustRightInd w:val="0"/>
              <w:jc w:val="both"/>
              <w:textAlignment w:val="center"/>
              <w:rPr>
                <w:color w:val="000000"/>
                <w:sz w:val="22"/>
                <w:szCs w:val="22"/>
              </w:rPr>
            </w:pPr>
          </w:p>
        </w:tc>
      </w:tr>
      <w:tr w:rsidR="002700E0" w:rsidRPr="00EE063C" w14:paraId="7BA12CB3" w14:textId="77777777" w:rsidTr="00FB19FD">
        <w:tc>
          <w:tcPr>
            <w:tcW w:w="756" w:type="dxa"/>
            <w:shd w:val="clear" w:color="auto" w:fill="auto"/>
          </w:tcPr>
          <w:p w14:paraId="6642A10A" w14:textId="77777777" w:rsidR="002700E0" w:rsidRPr="00EE063C" w:rsidRDefault="00163B8B" w:rsidP="00736A8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1FE714CF" w14:textId="196AE1B3" w:rsidR="007227B3" w:rsidRDefault="00AF559A" w:rsidP="007227B3">
            <w:pPr>
              <w:jc w:val="both"/>
              <w:rPr>
                <w:sz w:val="22"/>
                <w:szCs w:val="22"/>
              </w:rPr>
            </w:pPr>
            <w:r w:rsidRPr="00EE063C">
              <w:rPr>
                <w:sz w:val="22"/>
                <w:szCs w:val="22"/>
              </w:rPr>
              <w:t>Galimi pareiškėjai:</w:t>
            </w:r>
          </w:p>
          <w:p w14:paraId="5DDD5220" w14:textId="2FD31C7D" w:rsidR="00341997" w:rsidRPr="00341997" w:rsidRDefault="007227B3" w:rsidP="00341997">
            <w:pPr>
              <w:jc w:val="both"/>
              <w:rPr>
                <w:sz w:val="22"/>
                <w:szCs w:val="22"/>
              </w:rPr>
            </w:pPr>
            <w:r w:rsidRPr="007227B3">
              <w:rPr>
                <w:i/>
                <w:sz w:val="22"/>
                <w:szCs w:val="22"/>
              </w:rPr>
              <w:lastRenderedPageBreak/>
              <w:t xml:space="preserve"> </w:t>
            </w:r>
            <w:r w:rsidRPr="00341997">
              <w:rPr>
                <w:sz w:val="22"/>
                <w:szCs w:val="22"/>
              </w:rPr>
              <w:t>●</w:t>
            </w:r>
            <w:r w:rsidR="003B3D31" w:rsidRPr="00341997">
              <w:rPr>
                <w:sz w:val="22"/>
                <w:szCs w:val="22"/>
              </w:rPr>
              <w:t xml:space="preserve"> </w:t>
            </w:r>
            <w:r w:rsidR="00341997" w:rsidRPr="00341997">
              <w:rPr>
                <w:sz w:val="22"/>
                <w:szCs w:val="22"/>
              </w:rPr>
              <w:t>Dzūkijos VVG teritorijoje  registruotos ir veikiančios NVO (kaimo bendruomenės ir kitos nevyriausybinės (jaunimo, sporto, kultūros ir kt.).</w:t>
            </w:r>
          </w:p>
          <w:p w14:paraId="3CC1DB9B" w14:textId="6FE43F65" w:rsidR="0084157D" w:rsidRPr="00341997" w:rsidRDefault="007227B3" w:rsidP="007227B3">
            <w:pPr>
              <w:jc w:val="both"/>
              <w:rPr>
                <w:sz w:val="22"/>
                <w:szCs w:val="22"/>
              </w:rPr>
            </w:pPr>
            <w:r w:rsidRPr="00341997">
              <w:rPr>
                <w:sz w:val="22"/>
                <w:szCs w:val="22"/>
              </w:rPr>
              <w:t>●</w:t>
            </w:r>
            <w:r w:rsidR="003B3D31" w:rsidRPr="00341997">
              <w:rPr>
                <w:sz w:val="22"/>
                <w:szCs w:val="22"/>
              </w:rPr>
              <w:t xml:space="preserve"> </w:t>
            </w:r>
            <w:r w:rsidR="00341997" w:rsidRPr="00341997">
              <w:rPr>
                <w:sz w:val="22"/>
                <w:szCs w:val="22"/>
              </w:rPr>
              <w:t xml:space="preserve">Savivaldybė arba jos įstaigos. </w:t>
            </w:r>
          </w:p>
          <w:p w14:paraId="3656658D" w14:textId="77777777" w:rsidR="00AE0AB3" w:rsidRDefault="00AE0AB3" w:rsidP="00381F6D">
            <w:pPr>
              <w:pStyle w:val="CentrBold"/>
              <w:spacing w:line="240" w:lineRule="auto"/>
              <w:jc w:val="both"/>
              <w:rPr>
                <w:b w:val="0"/>
                <w:caps w:val="0"/>
                <w:sz w:val="22"/>
                <w:szCs w:val="22"/>
                <w:lang w:val="lt-LT"/>
              </w:rPr>
            </w:pPr>
            <w:r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Pr="00EE063C">
              <w:rPr>
                <w:b w:val="0"/>
                <w:caps w:val="0"/>
                <w:sz w:val="22"/>
                <w:szCs w:val="22"/>
                <w:lang w:val="lt-LT"/>
              </w:rPr>
              <w:t>ir vietos projektų vykdytojų įsipareigojimai“ nurodytus, pareiškėjui taikomus bendruosius, specialiuosius ir papildomus</w:t>
            </w:r>
            <w:r w:rsidRPr="00EE063C">
              <w:rPr>
                <w:i/>
                <w:sz w:val="22"/>
                <w:szCs w:val="22"/>
                <w:lang w:val="lt-LT"/>
              </w:rPr>
              <w:t xml:space="preserve"> </w:t>
            </w:r>
            <w:r w:rsidR="003F206B" w:rsidRPr="00EE063C">
              <w:rPr>
                <w:b w:val="0"/>
                <w:caps w:val="0"/>
                <w:sz w:val="22"/>
                <w:szCs w:val="22"/>
                <w:lang w:val="lt-LT"/>
              </w:rPr>
              <w:t>(jeigu specialieji ir pa</w:t>
            </w:r>
            <w:r w:rsidR="009D6073" w:rsidRPr="00EE063C">
              <w:rPr>
                <w:b w:val="0"/>
                <w:caps w:val="0"/>
                <w:sz w:val="22"/>
                <w:szCs w:val="22"/>
                <w:lang w:val="lt-LT"/>
              </w:rPr>
              <w:t>pildomi reikalavimai nustatyti</w:t>
            </w:r>
            <w:r w:rsidR="003F206B" w:rsidRPr="00EE063C">
              <w:rPr>
                <w:b w:val="0"/>
                <w:caps w:val="0"/>
                <w:sz w:val="22"/>
                <w:szCs w:val="22"/>
                <w:lang w:val="lt-LT"/>
              </w:rPr>
              <w:t>)</w:t>
            </w:r>
            <w:r w:rsidR="003F206B" w:rsidRPr="00EE063C">
              <w:rPr>
                <w:i/>
                <w:caps w:val="0"/>
                <w:sz w:val="22"/>
                <w:szCs w:val="22"/>
                <w:lang w:val="lt-LT"/>
              </w:rPr>
              <w:t xml:space="preserve"> </w:t>
            </w:r>
            <w:r w:rsidRPr="00EE063C">
              <w:rPr>
                <w:b w:val="0"/>
                <w:caps w:val="0"/>
                <w:sz w:val="22"/>
                <w:szCs w:val="22"/>
                <w:lang w:val="lt-LT"/>
              </w:rPr>
              <w:t>tinkamumo reikalavimus.</w:t>
            </w:r>
            <w:r w:rsidR="00320950" w:rsidRPr="00EE063C">
              <w:rPr>
                <w:b w:val="0"/>
                <w:caps w:val="0"/>
                <w:sz w:val="22"/>
                <w:szCs w:val="22"/>
                <w:lang w:val="lt-LT"/>
              </w:rPr>
              <w:t xml:space="preserve"> </w:t>
            </w:r>
          </w:p>
          <w:p w14:paraId="1811BD8B" w14:textId="559AFFDB" w:rsidR="0084157D" w:rsidRPr="00EE063C" w:rsidRDefault="0084157D" w:rsidP="00381F6D">
            <w:pPr>
              <w:pStyle w:val="CentrBold"/>
              <w:spacing w:line="240" w:lineRule="auto"/>
              <w:jc w:val="both"/>
              <w:rPr>
                <w:b w:val="0"/>
                <w:caps w:val="0"/>
                <w:sz w:val="22"/>
                <w:szCs w:val="22"/>
                <w:lang w:val="lt-LT"/>
              </w:rPr>
            </w:pPr>
          </w:p>
        </w:tc>
      </w:tr>
      <w:tr w:rsidR="009C6EC3" w:rsidRPr="00EE063C" w14:paraId="51BACEB6" w14:textId="77777777" w:rsidTr="00FB19FD">
        <w:tc>
          <w:tcPr>
            <w:tcW w:w="756" w:type="dxa"/>
            <w:shd w:val="clear" w:color="auto" w:fill="auto"/>
          </w:tcPr>
          <w:p w14:paraId="713CB97F" w14:textId="77777777" w:rsidR="009C6EC3" w:rsidRPr="00EE063C" w:rsidRDefault="00163B8B" w:rsidP="00736A88">
            <w:pPr>
              <w:jc w:val="center"/>
              <w:rPr>
                <w:sz w:val="22"/>
                <w:szCs w:val="22"/>
              </w:rPr>
            </w:pPr>
            <w:r w:rsidRPr="00EE063C">
              <w:rPr>
                <w:sz w:val="22"/>
                <w:szCs w:val="22"/>
              </w:rPr>
              <w:lastRenderedPageBreak/>
              <w:t>1.</w:t>
            </w:r>
            <w:r w:rsidR="00FC750A" w:rsidRPr="00EE063C">
              <w:rPr>
                <w:sz w:val="22"/>
                <w:szCs w:val="22"/>
              </w:rPr>
              <w:t>10</w:t>
            </w:r>
            <w:r w:rsidR="00C52EE1" w:rsidRPr="00EE063C">
              <w:rPr>
                <w:sz w:val="22"/>
                <w:szCs w:val="22"/>
              </w:rPr>
              <w:t>.</w:t>
            </w:r>
          </w:p>
        </w:tc>
        <w:tc>
          <w:tcPr>
            <w:tcW w:w="5760" w:type="dxa"/>
            <w:shd w:val="clear" w:color="auto" w:fill="auto"/>
          </w:tcPr>
          <w:p w14:paraId="41A541AF" w14:textId="4CB60993" w:rsidR="009C6EC3" w:rsidRPr="00EE063C" w:rsidRDefault="009F5ABA" w:rsidP="00044B81">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0A630BAB" w14:textId="2E540EF4" w:rsidR="00710BBA" w:rsidRPr="00370613" w:rsidRDefault="003B3D31" w:rsidP="00710BBA">
            <w:pPr>
              <w:jc w:val="both"/>
              <w:rPr>
                <w:sz w:val="22"/>
                <w:szCs w:val="22"/>
              </w:rPr>
            </w:pPr>
            <w:r>
              <w:rPr>
                <w:sz w:val="22"/>
                <w:szCs w:val="22"/>
              </w:rPr>
              <w:t xml:space="preserve"> </w:t>
            </w:r>
            <w:r w:rsidR="00341997" w:rsidRPr="00370613">
              <w:rPr>
                <w:sz w:val="22"/>
                <w:szCs w:val="22"/>
              </w:rPr>
              <w:t>G</w:t>
            </w:r>
            <w:r w:rsidR="008A3854" w:rsidRPr="00370613">
              <w:rPr>
                <w:sz w:val="22"/>
                <w:szCs w:val="22"/>
              </w:rPr>
              <w:t>alimi</w:t>
            </w:r>
            <w:r w:rsidR="00341997" w:rsidRPr="00370613">
              <w:rPr>
                <w:sz w:val="22"/>
                <w:szCs w:val="22"/>
              </w:rPr>
              <w:t xml:space="preserve"> partneriai:</w:t>
            </w:r>
          </w:p>
          <w:p w14:paraId="4B1B23FF" w14:textId="4C9EE1C7" w:rsidR="00341997" w:rsidRPr="00370613" w:rsidRDefault="00341997" w:rsidP="00341997">
            <w:pPr>
              <w:jc w:val="both"/>
              <w:rPr>
                <w:sz w:val="22"/>
                <w:szCs w:val="22"/>
              </w:rPr>
            </w:pPr>
            <w:r w:rsidRPr="00370613">
              <w:rPr>
                <w:sz w:val="22"/>
                <w:szCs w:val="22"/>
              </w:rPr>
              <w:t>● Dzūkijos VVG teritorijoje  registruotos ir veikiančios NVO (kaimo bendruomenės ir kitos nevyriausybinės (jaunimo, sporto, kultūros ir kt.).</w:t>
            </w:r>
          </w:p>
          <w:p w14:paraId="22FEAEA3" w14:textId="77777777" w:rsidR="00341997" w:rsidRDefault="00341997" w:rsidP="00341997">
            <w:pPr>
              <w:jc w:val="both"/>
              <w:rPr>
                <w:sz w:val="22"/>
                <w:szCs w:val="22"/>
              </w:rPr>
            </w:pPr>
            <w:r w:rsidRPr="00370613">
              <w:rPr>
                <w:sz w:val="22"/>
                <w:szCs w:val="22"/>
              </w:rPr>
              <w:t>● Savivaldybė arba jos įstaigos.</w:t>
            </w:r>
          </w:p>
          <w:p w14:paraId="6B40C1B4" w14:textId="0648695C" w:rsidR="00341997" w:rsidRPr="00341997" w:rsidRDefault="00341997" w:rsidP="00341997">
            <w:pPr>
              <w:jc w:val="both"/>
              <w:rPr>
                <w:sz w:val="22"/>
                <w:szCs w:val="22"/>
              </w:rPr>
            </w:pPr>
            <w:r w:rsidRPr="00341997">
              <w:rPr>
                <w:sz w:val="22"/>
                <w:szCs w:val="22"/>
              </w:rPr>
              <w:t xml:space="preserve"> </w:t>
            </w:r>
          </w:p>
          <w:p w14:paraId="1D1B441C" w14:textId="16F00EC9" w:rsidR="00341997" w:rsidRDefault="00341997" w:rsidP="00710BBA">
            <w:pPr>
              <w:jc w:val="both"/>
              <w:rPr>
                <w:sz w:val="22"/>
                <w:szCs w:val="22"/>
              </w:rPr>
            </w:pPr>
            <w:r w:rsidRPr="00341997">
              <w:rPr>
                <w:sz w:val="22"/>
                <w:szCs w:val="22"/>
              </w:rPr>
              <w:t>Partneriai turi atitikti šio FSA 4 dalyje „Vietos projektų tinkamumo finansuoti sąlygos ir vietos projektų vykdytojų įsipareigojimai“ partneriui taikomus bendruosius, specialiuosius ir papildomus (jeigu specialieji ir papildomi reikalavimai nustatyti) tinkamumo reikalavimus.</w:t>
            </w:r>
          </w:p>
          <w:p w14:paraId="61B77392" w14:textId="77777777" w:rsidR="00341997" w:rsidRPr="00EE063C" w:rsidRDefault="00341997" w:rsidP="00710BBA">
            <w:pPr>
              <w:jc w:val="both"/>
              <w:rPr>
                <w:i/>
                <w:sz w:val="22"/>
                <w:szCs w:val="22"/>
              </w:rPr>
            </w:pPr>
          </w:p>
          <w:p w14:paraId="7BD5BCD9" w14:textId="3C4835F7" w:rsidR="003E6A3B" w:rsidRPr="00EE063C" w:rsidRDefault="003E6A3B" w:rsidP="00FC7A46">
            <w:pPr>
              <w:jc w:val="both"/>
              <w:rPr>
                <w:i/>
                <w:sz w:val="22"/>
                <w:szCs w:val="22"/>
              </w:rPr>
            </w:pPr>
          </w:p>
        </w:tc>
      </w:tr>
      <w:tr w:rsidR="009C6EC3" w:rsidRPr="00EE063C" w14:paraId="3419819C" w14:textId="77777777" w:rsidTr="00FB19FD">
        <w:tc>
          <w:tcPr>
            <w:tcW w:w="756" w:type="dxa"/>
            <w:shd w:val="clear" w:color="auto" w:fill="auto"/>
          </w:tcPr>
          <w:p w14:paraId="0698FBF4" w14:textId="77777777" w:rsidR="009C6EC3" w:rsidRPr="00EE063C" w:rsidRDefault="006C6AC7" w:rsidP="00736A88">
            <w:pPr>
              <w:jc w:val="center"/>
              <w:rPr>
                <w:sz w:val="22"/>
                <w:szCs w:val="22"/>
              </w:rPr>
            </w:pPr>
            <w:r w:rsidRPr="00EE063C">
              <w:rPr>
                <w:sz w:val="22"/>
                <w:szCs w:val="22"/>
              </w:rPr>
              <w:t>1.</w:t>
            </w:r>
            <w:r w:rsidR="00FC750A" w:rsidRPr="00EE063C">
              <w:rPr>
                <w:sz w:val="22"/>
                <w:szCs w:val="22"/>
              </w:rPr>
              <w:t>11</w:t>
            </w:r>
            <w:r w:rsidR="00C52EE1" w:rsidRPr="00EE063C">
              <w:rPr>
                <w:sz w:val="22"/>
                <w:szCs w:val="22"/>
              </w:rPr>
              <w:t>.</w:t>
            </w:r>
          </w:p>
        </w:tc>
        <w:tc>
          <w:tcPr>
            <w:tcW w:w="5760" w:type="dxa"/>
            <w:shd w:val="clear" w:color="auto" w:fill="auto"/>
          </w:tcPr>
          <w:p w14:paraId="36067F55" w14:textId="2BC03AAF" w:rsidR="009C6EC3" w:rsidRPr="00EE063C" w:rsidRDefault="00533059" w:rsidP="00736A88">
            <w:pPr>
              <w:jc w:val="both"/>
              <w:rPr>
                <w:sz w:val="22"/>
                <w:szCs w:val="22"/>
              </w:rPr>
            </w:pPr>
            <w:r w:rsidRPr="00EE063C">
              <w:rPr>
                <w:sz w:val="22"/>
                <w:szCs w:val="22"/>
              </w:rPr>
              <w:t>Kvietimui teikti VPS priemonės</w:t>
            </w:r>
            <w:r w:rsidR="006C3F3F">
              <w:t xml:space="preserve"> </w:t>
            </w:r>
            <w:r w:rsidR="006C3F3F" w:rsidRPr="006C3F3F">
              <w:rPr>
                <w:sz w:val="22"/>
                <w:szCs w:val="22"/>
              </w:rPr>
              <w:t>veiklos srities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2B609D42" w:rsidR="009C6EC3" w:rsidRPr="00EE063C" w:rsidRDefault="006E22A6" w:rsidP="001E4572">
            <w:pPr>
              <w:jc w:val="both"/>
              <w:rPr>
                <w:b/>
                <w:i/>
                <w:sz w:val="22"/>
                <w:szCs w:val="22"/>
              </w:rPr>
            </w:pPr>
            <w:r>
              <w:rPr>
                <w:sz w:val="22"/>
                <w:szCs w:val="22"/>
              </w:rPr>
              <w:t xml:space="preserve"> </w:t>
            </w:r>
            <w:r w:rsidRPr="006D6C99">
              <w:rPr>
                <w:sz w:val="22"/>
                <w:szCs w:val="22"/>
              </w:rPr>
              <w:t>1</w:t>
            </w:r>
            <w:r w:rsidR="009C7934">
              <w:rPr>
                <w:sz w:val="22"/>
                <w:szCs w:val="22"/>
              </w:rPr>
              <w:t>31 576</w:t>
            </w:r>
            <w:r w:rsidR="00533059" w:rsidRPr="006D6C99">
              <w:rPr>
                <w:sz w:val="22"/>
                <w:szCs w:val="22"/>
              </w:rPr>
              <w:t xml:space="preserve"> Eur lėšų</w:t>
            </w:r>
            <w:r w:rsidR="001E4572" w:rsidRPr="006D6C99">
              <w:rPr>
                <w:sz w:val="22"/>
                <w:szCs w:val="22"/>
              </w:rPr>
              <w:t>.</w:t>
            </w:r>
          </w:p>
        </w:tc>
      </w:tr>
      <w:tr w:rsidR="00020551" w:rsidRPr="00EE063C" w14:paraId="6DF8FB55" w14:textId="77777777" w:rsidTr="00FB19FD">
        <w:tc>
          <w:tcPr>
            <w:tcW w:w="756" w:type="dxa"/>
            <w:shd w:val="clear" w:color="auto" w:fill="auto"/>
          </w:tcPr>
          <w:p w14:paraId="518DFC3C"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12</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4ECA8AC2" w:rsidR="00020551" w:rsidRPr="00EE063C" w:rsidRDefault="006E22A6" w:rsidP="008156B1">
            <w:pPr>
              <w:jc w:val="both"/>
              <w:rPr>
                <w:i/>
                <w:sz w:val="22"/>
                <w:szCs w:val="22"/>
              </w:rPr>
            </w:pPr>
            <w:r>
              <w:rPr>
                <w:sz w:val="22"/>
                <w:szCs w:val="22"/>
              </w:rPr>
              <w:t xml:space="preserve"> </w:t>
            </w:r>
            <w:r w:rsidR="009C7934">
              <w:rPr>
                <w:sz w:val="22"/>
                <w:szCs w:val="22"/>
              </w:rPr>
              <w:t>64</w:t>
            </w:r>
            <w:r w:rsidRPr="006E22A6">
              <w:rPr>
                <w:sz w:val="22"/>
                <w:szCs w:val="22"/>
              </w:rPr>
              <w:t xml:space="preserve"> 000  </w:t>
            </w:r>
            <w:r>
              <w:rPr>
                <w:sz w:val="22"/>
                <w:szCs w:val="22"/>
              </w:rPr>
              <w:t xml:space="preserve"> </w:t>
            </w:r>
            <w:r w:rsidR="008156B1" w:rsidRPr="00EE063C">
              <w:rPr>
                <w:sz w:val="22"/>
                <w:szCs w:val="22"/>
              </w:rPr>
              <w:t xml:space="preserve">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77777777" w:rsidR="00020551" w:rsidRPr="006C3F3F" w:rsidRDefault="006C6AC7" w:rsidP="00736A88">
            <w:pPr>
              <w:jc w:val="center"/>
              <w:rPr>
                <w:sz w:val="22"/>
                <w:szCs w:val="22"/>
              </w:rPr>
            </w:pPr>
            <w:r w:rsidRPr="006C3F3F">
              <w:rPr>
                <w:sz w:val="22"/>
                <w:szCs w:val="22"/>
              </w:rPr>
              <w:t>1.</w:t>
            </w:r>
            <w:r w:rsidR="00FC750A" w:rsidRPr="006C3F3F">
              <w:rPr>
                <w:sz w:val="22"/>
                <w:szCs w:val="22"/>
              </w:rPr>
              <w:t>13</w:t>
            </w:r>
            <w:r w:rsidR="00C52EE1" w:rsidRPr="006C3F3F">
              <w:rPr>
                <w:sz w:val="22"/>
                <w:szCs w:val="22"/>
              </w:rPr>
              <w:t>.</w:t>
            </w:r>
          </w:p>
        </w:tc>
        <w:tc>
          <w:tcPr>
            <w:tcW w:w="5760" w:type="dxa"/>
            <w:shd w:val="clear" w:color="auto" w:fill="auto"/>
          </w:tcPr>
          <w:p w14:paraId="2F5B8BF8" w14:textId="77777777" w:rsidR="00020551" w:rsidRPr="006C3F3F" w:rsidRDefault="00A0706D" w:rsidP="00736A88">
            <w:pPr>
              <w:jc w:val="both"/>
              <w:rPr>
                <w:sz w:val="22"/>
                <w:szCs w:val="22"/>
              </w:rPr>
            </w:pPr>
            <w:r w:rsidRPr="006C3F3F">
              <w:rPr>
                <w:sz w:val="22"/>
                <w:szCs w:val="22"/>
              </w:rPr>
              <w:t>Didžiausia lėšų vietos projektui įgyvendinti lyginamoji dalis:</w:t>
            </w:r>
          </w:p>
        </w:tc>
        <w:tc>
          <w:tcPr>
            <w:tcW w:w="8647" w:type="dxa"/>
            <w:gridSpan w:val="21"/>
            <w:shd w:val="clear" w:color="auto" w:fill="auto"/>
          </w:tcPr>
          <w:p w14:paraId="661567E2" w14:textId="29C90FF1" w:rsidR="00020551" w:rsidRPr="009C7934" w:rsidRDefault="009C7934" w:rsidP="00345F64">
            <w:pPr>
              <w:pStyle w:val="BodyText10"/>
              <w:ind w:firstLine="0"/>
              <w:rPr>
                <w:sz w:val="22"/>
                <w:szCs w:val="22"/>
                <w:lang w:val="lt-LT"/>
              </w:rPr>
            </w:pPr>
            <w:r w:rsidRPr="009C7934">
              <w:rPr>
                <w:sz w:val="22"/>
                <w:szCs w:val="22"/>
                <w:lang w:val="lt-LT"/>
              </w:rPr>
              <w:t>Didžiausia paramos lėšų vietos projektui įgyvendinti lyginamoji dalis gali sudaryti iki 80 proc. visų tinkamų finansuoti vietos projekto išlaidų.</w:t>
            </w:r>
          </w:p>
        </w:tc>
      </w:tr>
      <w:tr w:rsidR="00020551" w:rsidRPr="00EE063C" w14:paraId="40AB570B" w14:textId="77777777" w:rsidTr="00FB19FD">
        <w:tc>
          <w:tcPr>
            <w:tcW w:w="756" w:type="dxa"/>
            <w:shd w:val="clear" w:color="auto" w:fill="auto"/>
          </w:tcPr>
          <w:p w14:paraId="38687AFF"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14</w:t>
            </w:r>
            <w:r w:rsidR="00C52EE1" w:rsidRPr="00EE063C">
              <w:rPr>
                <w:sz w:val="22"/>
                <w:szCs w:val="22"/>
              </w:rPr>
              <w:t>.</w:t>
            </w:r>
          </w:p>
        </w:tc>
        <w:tc>
          <w:tcPr>
            <w:tcW w:w="5760" w:type="dxa"/>
            <w:shd w:val="clear" w:color="auto" w:fill="auto"/>
          </w:tcPr>
          <w:p w14:paraId="1B436912" w14:textId="29F4F9C8" w:rsidR="00020551" w:rsidRPr="00EE063C" w:rsidRDefault="0053775D" w:rsidP="00665F6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w:t>
            </w:r>
            <w:r w:rsidR="00142C87" w:rsidRPr="00142C87">
              <w:rPr>
                <w:rFonts w:ascii="Times New Roman" w:hAnsi="Times New Roman" w:cs="Times New Roman"/>
                <w:sz w:val="22"/>
                <w:szCs w:val="22"/>
                <w:lang w:val="lt-LT"/>
              </w:rPr>
              <w:t xml:space="preserve"> kurių nepadengia lėšos vietos projektui įgyvendinti, dalį pareiškėjas ir (arba) partneris privalo finansuoti:</w:t>
            </w:r>
          </w:p>
        </w:tc>
        <w:tc>
          <w:tcPr>
            <w:tcW w:w="8647" w:type="dxa"/>
            <w:gridSpan w:val="21"/>
            <w:shd w:val="clear" w:color="auto" w:fill="auto"/>
          </w:tcPr>
          <w:p w14:paraId="2C4B14C3" w14:textId="77777777" w:rsidR="006548F4" w:rsidRPr="00370613" w:rsidRDefault="006548F4" w:rsidP="006548F4">
            <w:pPr>
              <w:jc w:val="both"/>
              <w:rPr>
                <w:sz w:val="22"/>
                <w:szCs w:val="22"/>
              </w:rPr>
            </w:pPr>
            <w:r w:rsidRPr="00370613">
              <w:rPr>
                <w:sz w:val="22"/>
                <w:szCs w:val="22"/>
              </w:rPr>
              <w:t>1. pareiškėjo nuosavomis piniginėmis lėšos arba savivaldybės biudžeto lėšomis (kai taikoma);</w:t>
            </w:r>
          </w:p>
          <w:p w14:paraId="57684E70" w14:textId="77777777" w:rsidR="006548F4" w:rsidRPr="00370613" w:rsidRDefault="006548F4" w:rsidP="006548F4">
            <w:pPr>
              <w:jc w:val="both"/>
              <w:rPr>
                <w:sz w:val="22"/>
                <w:szCs w:val="22"/>
              </w:rPr>
            </w:pPr>
            <w:r w:rsidRPr="00370613">
              <w:rPr>
                <w:sz w:val="22"/>
                <w:szCs w:val="22"/>
              </w:rPr>
              <w:t>2. tinkamo vietos projekto partnerio nuosavomis piniginėmis lėšomis;</w:t>
            </w:r>
          </w:p>
          <w:p w14:paraId="5795F11C" w14:textId="77777777" w:rsidR="006548F4" w:rsidRPr="00370613" w:rsidRDefault="006548F4" w:rsidP="006548F4">
            <w:pPr>
              <w:jc w:val="both"/>
              <w:rPr>
                <w:sz w:val="22"/>
                <w:szCs w:val="22"/>
              </w:rPr>
            </w:pPr>
            <w:r w:rsidRPr="00370613">
              <w:rPr>
                <w:sz w:val="22"/>
                <w:szCs w:val="22"/>
              </w:rPr>
              <w:t>3. pareiškėjo skolintomis lėšomis;</w:t>
            </w:r>
          </w:p>
          <w:p w14:paraId="2E4F9185" w14:textId="77777777" w:rsidR="006548F4" w:rsidRPr="00370613" w:rsidRDefault="006548F4" w:rsidP="006548F4">
            <w:pPr>
              <w:jc w:val="both"/>
              <w:rPr>
                <w:sz w:val="22"/>
                <w:szCs w:val="22"/>
              </w:rPr>
            </w:pPr>
            <w:r w:rsidRPr="00370613">
              <w:rPr>
                <w:sz w:val="22"/>
                <w:szCs w:val="22"/>
              </w:rPr>
              <w:t>4. pareiškėjo ir (arba) tinkamo vietos projekto partnerio įnašas natūra – savanoriškais darbais;</w:t>
            </w:r>
          </w:p>
          <w:p w14:paraId="54ADBE04" w14:textId="3D8E66B2" w:rsidR="006548F4" w:rsidRPr="00370613" w:rsidRDefault="006548F4" w:rsidP="006548F4">
            <w:pPr>
              <w:jc w:val="both"/>
              <w:rPr>
                <w:sz w:val="22"/>
                <w:szCs w:val="22"/>
              </w:rPr>
            </w:pPr>
            <w:r w:rsidRPr="00370613">
              <w:rPr>
                <w:sz w:val="22"/>
                <w:szCs w:val="22"/>
              </w:rPr>
              <w:t>5.  pareiškėjo ir (arba) tinkamo vietos projekto partnerio įnašas natūra – nekilnojamuoju turtu.</w:t>
            </w:r>
          </w:p>
          <w:p w14:paraId="0422A89E" w14:textId="6E3693B6" w:rsidR="00020551" w:rsidRPr="006548F4" w:rsidRDefault="00020551" w:rsidP="00E75512">
            <w:pPr>
              <w:jc w:val="both"/>
              <w:rPr>
                <w:b/>
                <w:i/>
                <w:sz w:val="22"/>
                <w:szCs w:val="22"/>
                <w:highlight w:val="yellow"/>
              </w:rPr>
            </w:pPr>
          </w:p>
        </w:tc>
      </w:tr>
      <w:tr w:rsidR="00761147" w:rsidRPr="00EE063C" w14:paraId="763E58A5" w14:textId="77777777" w:rsidTr="00FB19FD">
        <w:tc>
          <w:tcPr>
            <w:tcW w:w="756" w:type="dxa"/>
            <w:shd w:val="clear" w:color="auto" w:fill="auto"/>
          </w:tcPr>
          <w:p w14:paraId="083709D5" w14:textId="77777777" w:rsidR="00761147" w:rsidRPr="00EE063C" w:rsidRDefault="006C6AC7" w:rsidP="00736A88">
            <w:pPr>
              <w:jc w:val="center"/>
              <w:rPr>
                <w:sz w:val="22"/>
                <w:szCs w:val="22"/>
              </w:rPr>
            </w:pPr>
            <w:r w:rsidRPr="00EE063C">
              <w:rPr>
                <w:sz w:val="22"/>
                <w:szCs w:val="22"/>
              </w:rPr>
              <w:t>1.</w:t>
            </w:r>
            <w:r w:rsidR="00FC750A" w:rsidRPr="00EE063C">
              <w:rPr>
                <w:sz w:val="22"/>
                <w:szCs w:val="22"/>
              </w:rPr>
              <w:t>15</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6322B7B7" w14:textId="6B39A2AA" w:rsidR="00761147" w:rsidRPr="00EE063C" w:rsidRDefault="00633167" w:rsidP="001170A2">
            <w:pPr>
              <w:pStyle w:val="num1diagrama0"/>
              <w:tabs>
                <w:tab w:val="left" w:pos="540"/>
                <w:tab w:val="left" w:pos="1260"/>
                <w:tab w:val="left" w:pos="1440"/>
                <w:tab w:val="left" w:pos="1620"/>
                <w:tab w:val="left" w:pos="1800"/>
              </w:tabs>
              <w:rPr>
                <w:i/>
                <w:sz w:val="22"/>
                <w:szCs w:val="22"/>
              </w:rPr>
            </w:pPr>
            <w:r w:rsidRPr="00EE063C">
              <w:rPr>
                <w:sz w:val="22"/>
                <w:szCs w:val="22"/>
              </w:rPr>
              <w:t xml:space="preserve"> </w:t>
            </w:r>
            <w:r w:rsidR="006548F4" w:rsidRPr="006548F4">
              <w:rPr>
                <w:sz w:val="22"/>
                <w:szCs w:val="22"/>
              </w:rPr>
              <w:t xml:space="preserve">Europos </w:t>
            </w:r>
            <w:r w:rsidR="006548F4">
              <w:rPr>
                <w:sz w:val="22"/>
                <w:szCs w:val="22"/>
              </w:rPr>
              <w:t xml:space="preserve">žemės ūkio fondo kaimo plėtrai </w:t>
            </w:r>
            <w:r w:rsidR="00615A39" w:rsidRPr="00615A39">
              <w:rPr>
                <w:sz w:val="22"/>
                <w:szCs w:val="22"/>
              </w:rPr>
              <w:t xml:space="preserve"> ir Lietuvos Respublikos valstybės biudžeto lėšos.</w:t>
            </w:r>
          </w:p>
          <w:p w14:paraId="45EED3C0" w14:textId="77777777" w:rsidR="001170A2" w:rsidRPr="00EE063C" w:rsidRDefault="001170A2" w:rsidP="001170A2">
            <w:pPr>
              <w:pStyle w:val="num1diagrama0"/>
              <w:tabs>
                <w:tab w:val="left" w:pos="540"/>
                <w:tab w:val="left" w:pos="1260"/>
                <w:tab w:val="left" w:pos="1440"/>
                <w:tab w:val="left" w:pos="1620"/>
                <w:tab w:val="left" w:pos="1800"/>
              </w:tabs>
              <w:rPr>
                <w:i/>
                <w:sz w:val="22"/>
                <w:szCs w:val="22"/>
              </w:rPr>
            </w:pP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3969"/>
        <w:gridCol w:w="5103"/>
      </w:tblGrid>
      <w:tr w:rsidR="00C95BE1" w:rsidRPr="00E55EC5" w14:paraId="5F62FF71" w14:textId="77777777" w:rsidTr="00C95BE1">
        <w:tc>
          <w:tcPr>
            <w:tcW w:w="15163" w:type="dxa"/>
            <w:gridSpan w:val="5"/>
            <w:shd w:val="clear" w:color="auto" w:fill="F4B083"/>
            <w:vAlign w:val="center"/>
          </w:tcPr>
          <w:p w14:paraId="5AD2ADD1" w14:textId="77777777" w:rsidR="00C95BE1" w:rsidRPr="00E55EC5" w:rsidRDefault="00C95BE1" w:rsidP="00C95BE1">
            <w:pPr>
              <w:rPr>
                <w:b/>
                <w:sz w:val="22"/>
                <w:szCs w:val="22"/>
              </w:rPr>
            </w:pPr>
            <w:r w:rsidRPr="00E55EC5">
              <w:rPr>
                <w:b/>
                <w:sz w:val="22"/>
                <w:szCs w:val="22"/>
              </w:rPr>
              <w:t>2. VIETOS PROJEKTŲ ATRANKOS KRITERIJAI</w:t>
            </w:r>
          </w:p>
        </w:tc>
      </w:tr>
      <w:tr w:rsidR="00E71282" w:rsidRPr="00EE063C" w14:paraId="5B001341" w14:textId="77777777" w:rsidTr="00894268">
        <w:tc>
          <w:tcPr>
            <w:tcW w:w="15163" w:type="dxa"/>
            <w:gridSpan w:val="5"/>
            <w:shd w:val="clear" w:color="auto" w:fill="auto"/>
            <w:vAlign w:val="center"/>
          </w:tcPr>
          <w:p w14:paraId="21CCA088" w14:textId="00258461" w:rsidR="00E71282" w:rsidRPr="00E55EC5" w:rsidRDefault="00E71282" w:rsidP="00C95BE1">
            <w:pPr>
              <w:jc w:val="both"/>
              <w:rPr>
                <w:sz w:val="22"/>
                <w:szCs w:val="22"/>
              </w:rPr>
            </w:pPr>
            <w:r w:rsidRPr="00E55EC5">
              <w:rPr>
                <w:sz w:val="22"/>
                <w:szCs w:val="22"/>
              </w:rPr>
              <w:t xml:space="preserve">Vietos projektų pridėtinės vertės (kokybės) vertinimo tvarką nustato Vietos projektų administravimo taisyklių 89–94 punktai. </w:t>
            </w:r>
          </w:p>
          <w:p w14:paraId="0AF6D5E4" w14:textId="77777777" w:rsidR="00E71282" w:rsidRPr="00E55EC5" w:rsidRDefault="00E71282" w:rsidP="00627957">
            <w:pPr>
              <w:jc w:val="both"/>
              <w:rPr>
                <w:sz w:val="22"/>
                <w:szCs w:val="22"/>
              </w:rPr>
            </w:pPr>
            <w:r w:rsidRPr="00E55EC5">
              <w:rPr>
                <w:sz w:val="22"/>
                <w:szCs w:val="22"/>
              </w:rPr>
              <w:lastRenderedPageBreak/>
              <w:t>Vietos projektų atrankos kriterijai – vietos projektų pridėtinę vertę nustatantys reikalavimai, kurių reikšmė VPS priemonei</w:t>
            </w:r>
            <w:r w:rsidR="00E461C0" w:rsidRPr="00E55EC5">
              <w:rPr>
                <w:sz w:val="22"/>
                <w:szCs w:val="22"/>
              </w:rPr>
              <w:t xml:space="preserve"> </w:t>
            </w:r>
            <w:r w:rsidRPr="00E55EC5">
              <w:rPr>
                <w:sz w:val="22"/>
                <w:szCs w:val="22"/>
              </w:rPr>
              <w:t xml:space="preserve"> įgyvendinti įvertinama taikant žemiau nurodytą balų sistemą. Didžiausia galima surinkti balų suma yra 100 balų. </w:t>
            </w:r>
          </w:p>
          <w:p w14:paraId="4237352F" w14:textId="1738BCE0" w:rsidR="00E461C0" w:rsidRPr="00EE063C" w:rsidRDefault="00E461C0" w:rsidP="00627957">
            <w:pPr>
              <w:jc w:val="both"/>
              <w:rPr>
                <w:b/>
                <w:sz w:val="22"/>
                <w:szCs w:val="22"/>
              </w:rPr>
            </w:pPr>
            <w:r w:rsidRPr="00E55EC5">
              <w:rPr>
                <w:b/>
                <w:sz w:val="22"/>
                <w:szCs w:val="22"/>
              </w:rPr>
              <w:t>Laikoma, kad vietos projektas pakankamai kokybiškas ir sukurs pakankamą pridėtinę vertę siekiant VPS tikslų, jeigu vietos projektų pridėtinės vertės (kokybės) vertinimo metu jam suteikiama ne mažiau kaip 60 (šešiasdešimt) balų.</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lastRenderedPageBreak/>
              <w:t>2.</w:t>
            </w:r>
            <w:r w:rsidR="00E71282" w:rsidRPr="00EE063C">
              <w:rPr>
                <w:b/>
                <w:sz w:val="22"/>
                <w:szCs w:val="22"/>
              </w:rPr>
              <w:t>1</w:t>
            </w:r>
            <w:r w:rsidRPr="00EE063C">
              <w:rPr>
                <w:b/>
                <w:sz w:val="22"/>
                <w:szCs w:val="22"/>
              </w:rPr>
              <w:t>.</w:t>
            </w:r>
          </w:p>
        </w:tc>
        <w:tc>
          <w:tcPr>
            <w:tcW w:w="14407" w:type="dxa"/>
            <w:gridSpan w:val="4"/>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675D2A">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4FD6AD4E" w:rsidR="00C95BE1" w:rsidRPr="00EE063C" w:rsidRDefault="00C95BE1" w:rsidP="00C95BE1">
            <w:pPr>
              <w:jc w:val="center"/>
              <w:rPr>
                <w:b/>
                <w:sz w:val="22"/>
                <w:szCs w:val="22"/>
              </w:rPr>
            </w:pPr>
            <w:r w:rsidRPr="00EE063C">
              <w:rPr>
                <w:b/>
                <w:sz w:val="22"/>
                <w:szCs w:val="22"/>
              </w:rPr>
              <w:t>Vietos projektų atrankos kriterijus</w:t>
            </w:r>
          </w:p>
        </w:tc>
        <w:tc>
          <w:tcPr>
            <w:tcW w:w="1462" w:type="dxa"/>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3969" w:type="dxa"/>
            <w:shd w:val="clear" w:color="auto" w:fill="auto"/>
            <w:vAlign w:val="center"/>
          </w:tcPr>
          <w:p w14:paraId="4CB39E07" w14:textId="3868AF0E"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3424925B" w14:textId="7F42C1BB"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675D2A">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63205D7" w:rsidR="00C95BE1" w:rsidRPr="00EE063C" w:rsidRDefault="00C95BE1" w:rsidP="006439B7">
            <w:pPr>
              <w:jc w:val="center"/>
              <w:rPr>
                <w:b/>
                <w:sz w:val="22"/>
                <w:szCs w:val="22"/>
              </w:rPr>
            </w:pPr>
            <w:r w:rsidRPr="00EE063C">
              <w:rPr>
                <w:b/>
                <w:sz w:val="22"/>
                <w:szCs w:val="22"/>
              </w:rPr>
              <w:t>II</w:t>
            </w:r>
          </w:p>
        </w:tc>
        <w:tc>
          <w:tcPr>
            <w:tcW w:w="1462" w:type="dxa"/>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3969"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5103"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F73AB6" w:rsidRPr="00F74DF1" w14:paraId="6E99190D" w14:textId="77777777" w:rsidTr="00675D2A">
        <w:trPr>
          <w:trHeight w:val="70"/>
        </w:trPr>
        <w:tc>
          <w:tcPr>
            <w:tcW w:w="756" w:type="dxa"/>
            <w:shd w:val="clear" w:color="auto" w:fill="auto"/>
          </w:tcPr>
          <w:p w14:paraId="39EF517D" w14:textId="7D871BE4" w:rsidR="00F73AB6" w:rsidRPr="00F74DF1" w:rsidRDefault="00E55EC5" w:rsidP="00F74DF1">
            <w:pPr>
              <w:jc w:val="both"/>
              <w:rPr>
                <w:sz w:val="22"/>
                <w:szCs w:val="22"/>
              </w:rPr>
            </w:pPr>
            <w:r>
              <w:rPr>
                <w:sz w:val="22"/>
                <w:szCs w:val="22"/>
              </w:rPr>
              <w:t>1.</w:t>
            </w:r>
          </w:p>
        </w:tc>
        <w:tc>
          <w:tcPr>
            <w:tcW w:w="3873" w:type="dxa"/>
            <w:shd w:val="clear" w:color="auto" w:fill="auto"/>
          </w:tcPr>
          <w:p w14:paraId="4C0E0CAD" w14:textId="69EDAC56" w:rsidR="009A3007" w:rsidRPr="00692CD9" w:rsidRDefault="009A3007" w:rsidP="00F74DF1">
            <w:pPr>
              <w:tabs>
                <w:tab w:val="left" w:pos="240"/>
              </w:tabs>
              <w:ind w:left="98"/>
              <w:contextualSpacing/>
              <w:jc w:val="both"/>
              <w:rPr>
                <w:sz w:val="22"/>
                <w:szCs w:val="22"/>
              </w:rPr>
            </w:pPr>
            <w:r w:rsidRPr="00692CD9">
              <w:rPr>
                <w:sz w:val="22"/>
                <w:szCs w:val="22"/>
              </w:rPr>
              <w:t>Projekto tikslinės grupės, potencialių naudos gavėjų, įtraukimas į projekto rengimą (apklausos, tyrimai, analizės, susirinkimai ir pan.)</w:t>
            </w:r>
            <w:r w:rsidR="00692CD9">
              <w:rPr>
                <w:sz w:val="22"/>
                <w:szCs w:val="22"/>
              </w:rPr>
              <w:t>.</w:t>
            </w:r>
          </w:p>
          <w:p w14:paraId="2D15F477" w14:textId="77777777" w:rsidR="00F73AB6" w:rsidRPr="00F74DF1" w:rsidRDefault="00F73AB6" w:rsidP="00F74DF1">
            <w:pPr>
              <w:jc w:val="both"/>
              <w:rPr>
                <w:sz w:val="22"/>
                <w:szCs w:val="22"/>
              </w:rPr>
            </w:pPr>
          </w:p>
        </w:tc>
        <w:tc>
          <w:tcPr>
            <w:tcW w:w="1462" w:type="dxa"/>
            <w:shd w:val="clear" w:color="auto" w:fill="auto"/>
          </w:tcPr>
          <w:p w14:paraId="3E503AB8" w14:textId="469B080B" w:rsidR="00F73AB6" w:rsidRPr="00370613" w:rsidRDefault="009A3007" w:rsidP="00F74DF1">
            <w:pPr>
              <w:jc w:val="both"/>
              <w:rPr>
                <w:b/>
                <w:sz w:val="22"/>
                <w:szCs w:val="22"/>
              </w:rPr>
            </w:pPr>
            <w:r w:rsidRPr="00370613">
              <w:rPr>
                <w:b/>
                <w:sz w:val="22"/>
                <w:szCs w:val="22"/>
              </w:rPr>
              <w:t>20</w:t>
            </w:r>
          </w:p>
        </w:tc>
        <w:tc>
          <w:tcPr>
            <w:tcW w:w="3969" w:type="dxa"/>
            <w:shd w:val="clear" w:color="auto" w:fill="auto"/>
          </w:tcPr>
          <w:p w14:paraId="26E9753E" w14:textId="4C3FA40A" w:rsidR="00F73AB6" w:rsidRPr="00F74DF1" w:rsidRDefault="00571F3A" w:rsidP="00F74DF1">
            <w:pPr>
              <w:jc w:val="both"/>
              <w:rPr>
                <w:sz w:val="22"/>
                <w:szCs w:val="22"/>
              </w:rPr>
            </w:pPr>
            <w:r w:rsidRPr="00F74DF1">
              <w:rPr>
                <w:sz w:val="22"/>
                <w:szCs w:val="22"/>
              </w:rPr>
              <w:t>V</w:t>
            </w:r>
            <w:r w:rsidR="009A3007" w:rsidRPr="00F74DF1">
              <w:rPr>
                <w:sz w:val="22"/>
                <w:szCs w:val="22"/>
              </w:rPr>
              <w:t xml:space="preserve">ietos projekto paraiškoje (4 dalyje  ,,Vietos  projekto atitiktis vietos projektų atrankos kriterijams“) nurodyta informacija ir </w:t>
            </w:r>
            <w:r w:rsidR="00406966">
              <w:rPr>
                <w:sz w:val="22"/>
                <w:szCs w:val="22"/>
              </w:rPr>
              <w:t>tai patvirtinantys dokumentai</w:t>
            </w:r>
            <w:r w:rsidR="00406966">
              <w:t xml:space="preserve"> </w:t>
            </w:r>
            <w:r w:rsidR="00406966" w:rsidRPr="00406966">
              <w:rPr>
                <w:sz w:val="22"/>
                <w:szCs w:val="22"/>
              </w:rPr>
              <w:t>(apklausos, tyrimai, analizės, susirinkim</w:t>
            </w:r>
            <w:r w:rsidR="00406966">
              <w:rPr>
                <w:sz w:val="22"/>
                <w:szCs w:val="22"/>
              </w:rPr>
              <w:t xml:space="preserve">ų protokolai </w:t>
            </w:r>
            <w:r w:rsidR="00406966" w:rsidRPr="00406966">
              <w:rPr>
                <w:sz w:val="22"/>
                <w:szCs w:val="22"/>
              </w:rPr>
              <w:t>ir pan.).</w:t>
            </w:r>
          </w:p>
        </w:tc>
        <w:tc>
          <w:tcPr>
            <w:tcW w:w="5103" w:type="dxa"/>
            <w:shd w:val="clear" w:color="auto" w:fill="auto"/>
          </w:tcPr>
          <w:p w14:paraId="6543A18A" w14:textId="31243887" w:rsidR="00F73AB6" w:rsidRPr="00F74DF1" w:rsidRDefault="00571F3A" w:rsidP="00F74DF1">
            <w:pPr>
              <w:jc w:val="both"/>
              <w:rPr>
                <w:sz w:val="22"/>
                <w:szCs w:val="22"/>
              </w:rPr>
            </w:pPr>
            <w:r w:rsidRPr="00F74DF1">
              <w:rPr>
                <w:sz w:val="22"/>
                <w:szCs w:val="22"/>
              </w:rPr>
              <w:t>Netaikoma</w:t>
            </w:r>
            <w:r w:rsidR="00692CD9">
              <w:rPr>
                <w:sz w:val="22"/>
                <w:szCs w:val="22"/>
              </w:rPr>
              <w:t>.</w:t>
            </w:r>
          </w:p>
        </w:tc>
      </w:tr>
      <w:tr w:rsidR="009A7C1F" w:rsidRPr="00F74DF1" w14:paraId="788DDFE9" w14:textId="77777777" w:rsidTr="00675D2A">
        <w:trPr>
          <w:trHeight w:val="70"/>
        </w:trPr>
        <w:tc>
          <w:tcPr>
            <w:tcW w:w="756" w:type="dxa"/>
            <w:shd w:val="clear" w:color="auto" w:fill="auto"/>
          </w:tcPr>
          <w:p w14:paraId="7397A920" w14:textId="6B401D23" w:rsidR="009A7C1F" w:rsidRPr="00F74DF1" w:rsidRDefault="00E55EC5" w:rsidP="00F74DF1">
            <w:pPr>
              <w:jc w:val="both"/>
              <w:rPr>
                <w:sz w:val="22"/>
                <w:szCs w:val="22"/>
              </w:rPr>
            </w:pPr>
            <w:r>
              <w:rPr>
                <w:sz w:val="22"/>
                <w:szCs w:val="22"/>
              </w:rPr>
              <w:t>2.</w:t>
            </w:r>
          </w:p>
        </w:tc>
        <w:tc>
          <w:tcPr>
            <w:tcW w:w="3873" w:type="dxa"/>
            <w:shd w:val="clear" w:color="auto" w:fill="auto"/>
          </w:tcPr>
          <w:p w14:paraId="1C40284A" w14:textId="4084E9E0" w:rsidR="009A7C1F" w:rsidRPr="00F74DF1" w:rsidRDefault="009A7C1F" w:rsidP="00F74DF1">
            <w:pPr>
              <w:jc w:val="both"/>
              <w:rPr>
                <w:sz w:val="22"/>
                <w:szCs w:val="22"/>
              </w:rPr>
            </w:pPr>
            <w:r w:rsidRPr="00F74DF1">
              <w:rPr>
                <w:sz w:val="22"/>
                <w:szCs w:val="22"/>
              </w:rPr>
              <w:t>Projekto veiklos (rezultatai) skirtos socialiai pažeidžiamoms grupėms (socialinės rizikos šeimoms,</w:t>
            </w:r>
            <w:r w:rsidRPr="009A7C1F">
              <w:rPr>
                <w:color w:val="FF0000"/>
                <w:sz w:val="22"/>
                <w:szCs w:val="22"/>
              </w:rPr>
              <w:t xml:space="preserve"> </w:t>
            </w:r>
            <w:r w:rsidRPr="00370613">
              <w:rPr>
                <w:sz w:val="22"/>
                <w:szCs w:val="22"/>
              </w:rPr>
              <w:t>vienišiems ir senyviems žmonėms, daugiavaikėms šeimoms, bedarbiams, vaikams, mažamečius vaikus auginančioms šeimoms, neįgaliesiems ir pan.).</w:t>
            </w:r>
            <w:r w:rsidRPr="00370613">
              <w:t xml:space="preserve"> </w:t>
            </w:r>
          </w:p>
        </w:tc>
        <w:tc>
          <w:tcPr>
            <w:tcW w:w="1462" w:type="dxa"/>
            <w:shd w:val="clear" w:color="auto" w:fill="auto"/>
          </w:tcPr>
          <w:p w14:paraId="64565581" w14:textId="0FD84CC9" w:rsidR="009A7C1F" w:rsidRPr="00370613" w:rsidRDefault="00370613" w:rsidP="00F74DF1">
            <w:pPr>
              <w:jc w:val="both"/>
              <w:rPr>
                <w:b/>
                <w:sz w:val="22"/>
                <w:szCs w:val="22"/>
              </w:rPr>
            </w:pPr>
            <w:r w:rsidRPr="00370613">
              <w:rPr>
                <w:b/>
                <w:sz w:val="22"/>
                <w:szCs w:val="22"/>
              </w:rPr>
              <w:t>30</w:t>
            </w:r>
          </w:p>
        </w:tc>
        <w:tc>
          <w:tcPr>
            <w:tcW w:w="3969" w:type="dxa"/>
            <w:shd w:val="clear" w:color="auto" w:fill="auto"/>
          </w:tcPr>
          <w:p w14:paraId="5F1B1FA9" w14:textId="4CC05C29" w:rsidR="009A7C1F" w:rsidRPr="00F74DF1" w:rsidRDefault="009A7C1F" w:rsidP="00F74DF1">
            <w:pPr>
              <w:jc w:val="both"/>
              <w:rPr>
                <w:sz w:val="22"/>
                <w:szCs w:val="22"/>
              </w:rPr>
            </w:pPr>
            <w:r w:rsidRPr="00F74DF1">
              <w:rPr>
                <w:sz w:val="22"/>
                <w:szCs w:val="22"/>
              </w:rPr>
              <w:t>Vietos projekto paraiškoje (4 dalyje  ,,Vietos  projekto atitiktis vietos projektų atrankos kriterijams“) nurodyta informacija</w:t>
            </w:r>
            <w:r w:rsidR="00692CD9">
              <w:rPr>
                <w:sz w:val="22"/>
                <w:szCs w:val="22"/>
              </w:rPr>
              <w:t>.</w:t>
            </w:r>
          </w:p>
        </w:tc>
        <w:tc>
          <w:tcPr>
            <w:tcW w:w="5103" w:type="dxa"/>
            <w:shd w:val="clear" w:color="auto" w:fill="auto"/>
          </w:tcPr>
          <w:p w14:paraId="6CCCA4A8" w14:textId="0A9C8197" w:rsidR="009A7C1F" w:rsidRPr="00370613" w:rsidRDefault="009A7C1F" w:rsidP="00F74DF1">
            <w:pPr>
              <w:jc w:val="both"/>
              <w:rPr>
                <w:sz w:val="22"/>
                <w:szCs w:val="22"/>
              </w:rPr>
            </w:pPr>
            <w:r w:rsidRPr="00F74DF1">
              <w:rPr>
                <w:sz w:val="22"/>
                <w:szCs w:val="22"/>
              </w:rPr>
              <w:t xml:space="preserve">Vietos projekto įgyvendinimo ataskaitoje pateikta informacija ir </w:t>
            </w:r>
            <w:r>
              <w:rPr>
                <w:sz w:val="22"/>
                <w:szCs w:val="22"/>
              </w:rPr>
              <w:t xml:space="preserve"> tai patvirtinantys dokumentai</w:t>
            </w:r>
            <w:r w:rsidRPr="00F74DF1">
              <w:rPr>
                <w:sz w:val="22"/>
                <w:szCs w:val="22"/>
              </w:rPr>
              <w:t xml:space="preserve">  (vykdomų veiklų dalyvių sąrašai, seniūnijų pažymos ir pan.).</w:t>
            </w:r>
            <w:r>
              <w:t xml:space="preserve"> </w:t>
            </w:r>
            <w:r>
              <w:rPr>
                <w:sz w:val="22"/>
                <w:szCs w:val="22"/>
              </w:rPr>
              <w:t>patvirtinantys</w:t>
            </w:r>
            <w:r w:rsidRPr="00F74DF1">
              <w:rPr>
                <w:sz w:val="22"/>
                <w:szCs w:val="22"/>
              </w:rPr>
              <w:t xml:space="preserve"> socialiai pažeidžiamos grupės (</w:t>
            </w:r>
            <w:r>
              <w:rPr>
                <w:sz w:val="22"/>
                <w:szCs w:val="22"/>
              </w:rPr>
              <w:t>socialinės rizikos šeimos</w:t>
            </w:r>
            <w:r w:rsidRPr="00370613">
              <w:rPr>
                <w:sz w:val="22"/>
                <w:szCs w:val="22"/>
              </w:rPr>
              <w:t>, vieniši ir senyvi (65 m. ir daugiau),  žmonėms, daugiavaikės šeimos, bedarbiai, vaikai, mažamečius vaikus auginančios šeimos, neįgalieji)</w:t>
            </w:r>
            <w:r w:rsidR="00692CD9" w:rsidRPr="00370613">
              <w:rPr>
                <w:sz w:val="22"/>
                <w:szCs w:val="22"/>
              </w:rPr>
              <w:t>.</w:t>
            </w:r>
          </w:p>
          <w:p w14:paraId="7CFED399" w14:textId="77777777" w:rsidR="009A7C1F" w:rsidRPr="00370613" w:rsidRDefault="009A7C1F" w:rsidP="00F74DF1">
            <w:pPr>
              <w:jc w:val="both"/>
              <w:rPr>
                <w:sz w:val="22"/>
                <w:szCs w:val="22"/>
              </w:rPr>
            </w:pPr>
          </w:p>
          <w:p w14:paraId="01C9397C" w14:textId="6A19E8ED" w:rsidR="009A7C1F" w:rsidRPr="00370613" w:rsidRDefault="009A7C1F" w:rsidP="00F74DF1">
            <w:pPr>
              <w:jc w:val="both"/>
              <w:rPr>
                <w:sz w:val="22"/>
                <w:szCs w:val="22"/>
              </w:rPr>
            </w:pPr>
            <w:r w:rsidRPr="00370613">
              <w:rPr>
                <w:sz w:val="22"/>
                <w:szCs w:val="22"/>
              </w:rPr>
              <w:t xml:space="preserve"> Priklausymas aukščiau išvardintoms grupėms</w:t>
            </w:r>
          </w:p>
          <w:p w14:paraId="2E9A8284" w14:textId="6E8B788F" w:rsidR="009A7C1F" w:rsidRPr="00F74DF1" w:rsidRDefault="009A7C1F" w:rsidP="00F74DF1">
            <w:pPr>
              <w:jc w:val="both"/>
              <w:rPr>
                <w:sz w:val="22"/>
                <w:szCs w:val="22"/>
              </w:rPr>
            </w:pPr>
            <w:r w:rsidRPr="00370613">
              <w:rPr>
                <w:sz w:val="22"/>
                <w:szCs w:val="22"/>
              </w:rPr>
              <w:t>tikrinamas pagal dalyvių sąrašus, kuriuose turi būti nurodyta dalyvio vardas pavardė, adresas, amžius- gimimo data, dalyvio parašas. Papildomai</w:t>
            </w:r>
            <w:r w:rsidRPr="00F74DF1">
              <w:rPr>
                <w:sz w:val="22"/>
                <w:szCs w:val="22"/>
              </w:rPr>
              <w:t>, jeigu dalyvis yra</w:t>
            </w:r>
            <w:r>
              <w:rPr>
                <w:sz w:val="22"/>
                <w:szCs w:val="22"/>
              </w:rPr>
              <w:t xml:space="preserve">  iš socialinės rizikos šeimos</w:t>
            </w:r>
            <w:r w:rsidRPr="00F74DF1">
              <w:rPr>
                <w:sz w:val="22"/>
                <w:szCs w:val="22"/>
              </w:rPr>
              <w:t>, daugiavaikės šeimos atstovas,  bedarbis</w:t>
            </w:r>
            <w:r>
              <w:rPr>
                <w:sz w:val="22"/>
                <w:szCs w:val="22"/>
              </w:rPr>
              <w:t>, mažamečius vaikus auginančios šeimos atstovas, neįgalusis</w:t>
            </w:r>
            <w:r w:rsidRPr="00F74DF1">
              <w:rPr>
                <w:sz w:val="22"/>
                <w:szCs w:val="22"/>
              </w:rPr>
              <w:t xml:space="preserve">, turi  būti  pateikta  tai </w:t>
            </w:r>
            <w:r w:rsidRPr="00F74DF1">
              <w:rPr>
                <w:sz w:val="22"/>
                <w:szCs w:val="22"/>
              </w:rPr>
              <w:lastRenderedPageBreak/>
              <w:t>patvirtinanti seniūnijos  pažyma ar kiti tai patvirtinantys dokumentai.</w:t>
            </w:r>
          </w:p>
        </w:tc>
      </w:tr>
      <w:tr w:rsidR="00370613" w:rsidRPr="00F74DF1" w14:paraId="7A8AC348" w14:textId="77777777" w:rsidTr="00370613">
        <w:trPr>
          <w:trHeight w:val="1692"/>
        </w:trPr>
        <w:tc>
          <w:tcPr>
            <w:tcW w:w="756" w:type="dxa"/>
            <w:shd w:val="clear" w:color="auto" w:fill="auto"/>
          </w:tcPr>
          <w:p w14:paraId="241BDF24" w14:textId="3111B8F3" w:rsidR="00370613" w:rsidRPr="00F74DF1" w:rsidRDefault="00370613" w:rsidP="00F74DF1">
            <w:pPr>
              <w:jc w:val="both"/>
              <w:rPr>
                <w:sz w:val="22"/>
                <w:szCs w:val="22"/>
              </w:rPr>
            </w:pPr>
            <w:r>
              <w:rPr>
                <w:sz w:val="22"/>
                <w:szCs w:val="22"/>
              </w:rPr>
              <w:lastRenderedPageBreak/>
              <w:t>3.</w:t>
            </w:r>
          </w:p>
        </w:tc>
        <w:tc>
          <w:tcPr>
            <w:tcW w:w="3873" w:type="dxa"/>
            <w:shd w:val="clear" w:color="auto" w:fill="auto"/>
          </w:tcPr>
          <w:p w14:paraId="02DD7904" w14:textId="7B52E8C8" w:rsidR="00370613" w:rsidRDefault="00370613" w:rsidP="00E55EC5">
            <w:pPr>
              <w:jc w:val="both"/>
            </w:pPr>
            <w:r w:rsidRPr="00F74DF1">
              <w:rPr>
                <w:sz w:val="22"/>
                <w:szCs w:val="22"/>
              </w:rPr>
              <w:t>Projektas įgyvendinamas partnerystėje su kitais subjektais dalyvaujančiais projekto veiklose ir besinaudojančiais projekto rezultatais</w:t>
            </w:r>
            <w:r>
              <w:rPr>
                <w:sz w:val="22"/>
                <w:szCs w:val="22"/>
              </w:rPr>
              <w:t>.</w:t>
            </w:r>
          </w:p>
          <w:p w14:paraId="5C4C1B1A" w14:textId="79DE34A1" w:rsidR="00370613" w:rsidRPr="00F74DF1" w:rsidRDefault="00370613" w:rsidP="00F74DF1">
            <w:pPr>
              <w:jc w:val="both"/>
              <w:rPr>
                <w:sz w:val="22"/>
                <w:szCs w:val="22"/>
              </w:rPr>
            </w:pPr>
            <w:r>
              <w:t xml:space="preserve"> </w:t>
            </w:r>
            <w:r w:rsidRPr="00E55EC5">
              <w:rPr>
                <w:sz w:val="22"/>
                <w:szCs w:val="22"/>
              </w:rPr>
              <w:t>Šis atrankos kriterijus detalizuojamas taip</w:t>
            </w:r>
            <w:r>
              <w:rPr>
                <w:sz w:val="22"/>
                <w:szCs w:val="22"/>
              </w:rPr>
              <w:t>:</w:t>
            </w:r>
          </w:p>
        </w:tc>
        <w:tc>
          <w:tcPr>
            <w:tcW w:w="1462" w:type="dxa"/>
            <w:shd w:val="clear" w:color="auto" w:fill="auto"/>
          </w:tcPr>
          <w:p w14:paraId="6EB8A908" w14:textId="0F10F387" w:rsidR="00370613" w:rsidRPr="00370613" w:rsidRDefault="00370613" w:rsidP="00F74DF1">
            <w:pPr>
              <w:jc w:val="both"/>
              <w:rPr>
                <w:b/>
                <w:sz w:val="22"/>
                <w:szCs w:val="22"/>
              </w:rPr>
            </w:pPr>
            <w:r w:rsidRPr="00370613">
              <w:rPr>
                <w:b/>
                <w:sz w:val="22"/>
                <w:szCs w:val="22"/>
              </w:rPr>
              <w:t>20</w:t>
            </w:r>
          </w:p>
        </w:tc>
        <w:tc>
          <w:tcPr>
            <w:tcW w:w="3969" w:type="dxa"/>
            <w:vMerge w:val="restart"/>
            <w:shd w:val="clear" w:color="auto" w:fill="auto"/>
          </w:tcPr>
          <w:p w14:paraId="3D398A06" w14:textId="7B33DBE8" w:rsidR="00370613" w:rsidRPr="00F74DF1" w:rsidRDefault="00370613" w:rsidP="00F74DF1">
            <w:pPr>
              <w:jc w:val="both"/>
              <w:rPr>
                <w:sz w:val="22"/>
                <w:szCs w:val="22"/>
              </w:rPr>
            </w:pPr>
            <w:r w:rsidRPr="00F74DF1">
              <w:rPr>
                <w:sz w:val="22"/>
                <w:szCs w:val="22"/>
              </w:rPr>
              <w:t>Vietos projekto paraiškoje (4 dalyje  ,,Vietos  projekto atitiktis vietos projektų atrankos kriterijams“) nurodyta informacija ir tai patvirtinantys dokumentai (bendradarbiavimo, jungtinės</w:t>
            </w:r>
            <w:r>
              <w:rPr>
                <w:sz w:val="22"/>
                <w:szCs w:val="22"/>
              </w:rPr>
              <w:t xml:space="preserve"> veiklos, partnerystės sutartys,</w:t>
            </w:r>
            <w:r w:rsidRPr="00F74DF1">
              <w:rPr>
                <w:sz w:val="22"/>
                <w:szCs w:val="22"/>
              </w:rPr>
              <w:t xml:space="preserve"> </w:t>
            </w:r>
            <w:r w:rsidRPr="00370613">
              <w:rPr>
                <w:b/>
                <w:sz w:val="22"/>
                <w:szCs w:val="22"/>
              </w:rPr>
              <w:t>kuriose turi būti  nurodyta  bendradarbiaujančių subjektų veiklos, veiklų apimtys ir  įsipareigojimai).</w:t>
            </w:r>
            <w:r w:rsidRPr="00F74DF1">
              <w:rPr>
                <w:sz w:val="22"/>
                <w:szCs w:val="22"/>
              </w:rPr>
              <w:t xml:space="preserve">  </w:t>
            </w:r>
          </w:p>
        </w:tc>
        <w:tc>
          <w:tcPr>
            <w:tcW w:w="5103" w:type="dxa"/>
            <w:vMerge w:val="restart"/>
            <w:shd w:val="clear" w:color="auto" w:fill="auto"/>
          </w:tcPr>
          <w:p w14:paraId="6370D43B" w14:textId="779CEDA6" w:rsidR="00370613" w:rsidRPr="00F74DF1" w:rsidRDefault="00370613" w:rsidP="00F74DF1">
            <w:pPr>
              <w:jc w:val="both"/>
              <w:rPr>
                <w:sz w:val="22"/>
                <w:szCs w:val="22"/>
              </w:rPr>
            </w:pPr>
            <w:r w:rsidRPr="00F74DF1">
              <w:rPr>
                <w:sz w:val="22"/>
                <w:szCs w:val="22"/>
              </w:rPr>
              <w:t>Vietos projekto įgyvendinimo ataskaitoje pateikta informacija kaip įgyvendinama projekte numatyta partnerystė, bendradarbiavimas  ( nurodant konkrečių</w:t>
            </w:r>
            <w:r w:rsidRPr="00F74DF1">
              <w:t xml:space="preserve"> </w:t>
            </w:r>
            <w:r w:rsidRPr="00F74DF1">
              <w:rPr>
                <w:sz w:val="22"/>
                <w:szCs w:val="22"/>
              </w:rPr>
              <w:t>bendradarbiavimo, jungtinės veiklos, partnerystės sutartyse numatytų veiksmų atlikimą)</w:t>
            </w:r>
            <w:r>
              <w:rPr>
                <w:sz w:val="22"/>
                <w:szCs w:val="22"/>
              </w:rPr>
              <w:t>.</w:t>
            </w:r>
            <w:r w:rsidRPr="00F74DF1">
              <w:rPr>
                <w:sz w:val="22"/>
                <w:szCs w:val="22"/>
              </w:rPr>
              <w:t xml:space="preserve"> </w:t>
            </w:r>
          </w:p>
        </w:tc>
      </w:tr>
      <w:tr w:rsidR="00370613" w:rsidRPr="00692CD9" w14:paraId="22DB9BFE" w14:textId="77777777" w:rsidTr="00675D2A">
        <w:trPr>
          <w:trHeight w:val="70"/>
        </w:trPr>
        <w:tc>
          <w:tcPr>
            <w:tcW w:w="756" w:type="dxa"/>
            <w:shd w:val="clear" w:color="auto" w:fill="auto"/>
          </w:tcPr>
          <w:p w14:paraId="38841229" w14:textId="47F81967" w:rsidR="00370613" w:rsidRPr="00692CD9" w:rsidRDefault="00370613" w:rsidP="00F74DF1">
            <w:pPr>
              <w:jc w:val="both"/>
              <w:rPr>
                <w:sz w:val="22"/>
                <w:szCs w:val="22"/>
              </w:rPr>
            </w:pPr>
            <w:r>
              <w:rPr>
                <w:sz w:val="22"/>
                <w:szCs w:val="22"/>
              </w:rPr>
              <w:t>3.1.</w:t>
            </w:r>
          </w:p>
        </w:tc>
        <w:tc>
          <w:tcPr>
            <w:tcW w:w="3873" w:type="dxa"/>
            <w:shd w:val="clear" w:color="auto" w:fill="auto"/>
          </w:tcPr>
          <w:p w14:paraId="3DB9812B" w14:textId="4CCEAB96" w:rsidR="00370613" w:rsidRPr="00692CD9" w:rsidRDefault="00370613" w:rsidP="00F74DF1">
            <w:pPr>
              <w:jc w:val="both"/>
              <w:rPr>
                <w:sz w:val="22"/>
                <w:szCs w:val="22"/>
              </w:rPr>
            </w:pPr>
            <w:r w:rsidRPr="00692CD9">
              <w:rPr>
                <w:sz w:val="22"/>
                <w:szCs w:val="22"/>
              </w:rPr>
              <w:t>3 ir daugiau bendradarbiaujantys subjektai;</w:t>
            </w:r>
          </w:p>
        </w:tc>
        <w:tc>
          <w:tcPr>
            <w:tcW w:w="1462" w:type="dxa"/>
            <w:shd w:val="clear" w:color="auto" w:fill="auto"/>
          </w:tcPr>
          <w:p w14:paraId="109D1309" w14:textId="72AEFB97" w:rsidR="00370613" w:rsidRPr="00692CD9" w:rsidRDefault="00370613" w:rsidP="00F74DF1">
            <w:pPr>
              <w:jc w:val="both"/>
              <w:rPr>
                <w:sz w:val="22"/>
                <w:szCs w:val="22"/>
              </w:rPr>
            </w:pPr>
            <w:r>
              <w:rPr>
                <w:sz w:val="22"/>
                <w:szCs w:val="22"/>
              </w:rPr>
              <w:t>20</w:t>
            </w:r>
          </w:p>
        </w:tc>
        <w:tc>
          <w:tcPr>
            <w:tcW w:w="3969" w:type="dxa"/>
            <w:vMerge/>
            <w:shd w:val="clear" w:color="auto" w:fill="auto"/>
          </w:tcPr>
          <w:p w14:paraId="74EFED86" w14:textId="77777777" w:rsidR="00370613" w:rsidRPr="00692CD9" w:rsidRDefault="00370613" w:rsidP="00F74DF1">
            <w:pPr>
              <w:jc w:val="both"/>
              <w:rPr>
                <w:sz w:val="22"/>
                <w:szCs w:val="22"/>
              </w:rPr>
            </w:pPr>
          </w:p>
        </w:tc>
        <w:tc>
          <w:tcPr>
            <w:tcW w:w="5103" w:type="dxa"/>
            <w:vMerge/>
            <w:shd w:val="clear" w:color="auto" w:fill="auto"/>
          </w:tcPr>
          <w:p w14:paraId="337822CB" w14:textId="77777777" w:rsidR="00370613" w:rsidRPr="00692CD9" w:rsidRDefault="00370613" w:rsidP="00F74DF1">
            <w:pPr>
              <w:jc w:val="both"/>
              <w:rPr>
                <w:sz w:val="22"/>
                <w:szCs w:val="22"/>
              </w:rPr>
            </w:pPr>
          </w:p>
        </w:tc>
      </w:tr>
      <w:tr w:rsidR="00370613" w:rsidRPr="00692CD9" w14:paraId="5FBAAD15" w14:textId="77777777" w:rsidTr="00675D2A">
        <w:trPr>
          <w:trHeight w:val="70"/>
        </w:trPr>
        <w:tc>
          <w:tcPr>
            <w:tcW w:w="756" w:type="dxa"/>
            <w:shd w:val="clear" w:color="auto" w:fill="auto"/>
          </w:tcPr>
          <w:p w14:paraId="61F9767B" w14:textId="721F69DB" w:rsidR="00370613" w:rsidRPr="00692CD9" w:rsidRDefault="00370613" w:rsidP="00E55EC5">
            <w:pPr>
              <w:jc w:val="both"/>
              <w:rPr>
                <w:sz w:val="22"/>
                <w:szCs w:val="22"/>
              </w:rPr>
            </w:pPr>
            <w:r>
              <w:rPr>
                <w:sz w:val="22"/>
                <w:szCs w:val="22"/>
              </w:rPr>
              <w:t>3.2.</w:t>
            </w:r>
          </w:p>
        </w:tc>
        <w:tc>
          <w:tcPr>
            <w:tcW w:w="3873" w:type="dxa"/>
            <w:shd w:val="clear" w:color="auto" w:fill="auto"/>
          </w:tcPr>
          <w:p w14:paraId="3A433968" w14:textId="5DE0E164" w:rsidR="00370613" w:rsidRPr="00692CD9" w:rsidRDefault="00370613" w:rsidP="00E55EC5">
            <w:pPr>
              <w:jc w:val="both"/>
              <w:rPr>
                <w:sz w:val="22"/>
                <w:szCs w:val="22"/>
              </w:rPr>
            </w:pPr>
            <w:r w:rsidRPr="00692CD9">
              <w:rPr>
                <w:sz w:val="22"/>
                <w:szCs w:val="22"/>
              </w:rPr>
              <w:t>2 bendradarbiaujantys subjektai;</w:t>
            </w:r>
          </w:p>
        </w:tc>
        <w:tc>
          <w:tcPr>
            <w:tcW w:w="1462" w:type="dxa"/>
            <w:shd w:val="clear" w:color="auto" w:fill="auto"/>
          </w:tcPr>
          <w:p w14:paraId="3FFE13C3" w14:textId="404824D1" w:rsidR="00370613" w:rsidRPr="00692CD9" w:rsidRDefault="00370613" w:rsidP="00E55EC5">
            <w:pPr>
              <w:jc w:val="both"/>
              <w:rPr>
                <w:sz w:val="22"/>
                <w:szCs w:val="22"/>
              </w:rPr>
            </w:pPr>
            <w:r>
              <w:rPr>
                <w:sz w:val="22"/>
                <w:szCs w:val="22"/>
              </w:rPr>
              <w:t>15</w:t>
            </w:r>
          </w:p>
        </w:tc>
        <w:tc>
          <w:tcPr>
            <w:tcW w:w="3969" w:type="dxa"/>
            <w:vMerge/>
            <w:shd w:val="clear" w:color="auto" w:fill="auto"/>
          </w:tcPr>
          <w:p w14:paraId="1148F689" w14:textId="77777777" w:rsidR="00370613" w:rsidRPr="00692CD9" w:rsidRDefault="00370613" w:rsidP="00E55EC5">
            <w:pPr>
              <w:jc w:val="both"/>
              <w:rPr>
                <w:sz w:val="22"/>
                <w:szCs w:val="22"/>
              </w:rPr>
            </w:pPr>
          </w:p>
        </w:tc>
        <w:tc>
          <w:tcPr>
            <w:tcW w:w="5103" w:type="dxa"/>
            <w:vMerge/>
            <w:shd w:val="clear" w:color="auto" w:fill="auto"/>
          </w:tcPr>
          <w:p w14:paraId="37269F51" w14:textId="77777777" w:rsidR="00370613" w:rsidRPr="00692CD9" w:rsidRDefault="00370613" w:rsidP="00E55EC5">
            <w:pPr>
              <w:jc w:val="both"/>
              <w:rPr>
                <w:sz w:val="22"/>
                <w:szCs w:val="22"/>
              </w:rPr>
            </w:pPr>
          </w:p>
        </w:tc>
      </w:tr>
      <w:tr w:rsidR="00370613" w:rsidRPr="00692CD9" w14:paraId="6A87B7FB" w14:textId="77777777" w:rsidTr="00675D2A">
        <w:trPr>
          <w:trHeight w:val="70"/>
        </w:trPr>
        <w:tc>
          <w:tcPr>
            <w:tcW w:w="756" w:type="dxa"/>
            <w:shd w:val="clear" w:color="auto" w:fill="auto"/>
          </w:tcPr>
          <w:p w14:paraId="3FDDC737" w14:textId="3558C54D" w:rsidR="00370613" w:rsidRPr="00692CD9" w:rsidRDefault="00370613" w:rsidP="00E55EC5">
            <w:pPr>
              <w:jc w:val="both"/>
              <w:rPr>
                <w:sz w:val="22"/>
                <w:szCs w:val="22"/>
              </w:rPr>
            </w:pPr>
            <w:r>
              <w:rPr>
                <w:sz w:val="22"/>
                <w:szCs w:val="22"/>
              </w:rPr>
              <w:t>3.3.</w:t>
            </w:r>
          </w:p>
        </w:tc>
        <w:tc>
          <w:tcPr>
            <w:tcW w:w="3873" w:type="dxa"/>
            <w:shd w:val="clear" w:color="auto" w:fill="auto"/>
          </w:tcPr>
          <w:p w14:paraId="3A306C90" w14:textId="17339E56" w:rsidR="00370613" w:rsidRPr="00692CD9" w:rsidRDefault="00370613" w:rsidP="00E55EC5">
            <w:pPr>
              <w:jc w:val="both"/>
              <w:rPr>
                <w:sz w:val="22"/>
                <w:szCs w:val="22"/>
              </w:rPr>
            </w:pPr>
            <w:r w:rsidRPr="00692CD9">
              <w:rPr>
                <w:sz w:val="22"/>
                <w:szCs w:val="22"/>
              </w:rPr>
              <w:t>1 bendradarbiaujantis subjektas.</w:t>
            </w:r>
          </w:p>
        </w:tc>
        <w:tc>
          <w:tcPr>
            <w:tcW w:w="1462" w:type="dxa"/>
            <w:shd w:val="clear" w:color="auto" w:fill="auto"/>
          </w:tcPr>
          <w:p w14:paraId="6EC19325" w14:textId="20D5A81C" w:rsidR="00370613" w:rsidRPr="00692CD9" w:rsidRDefault="00370613" w:rsidP="00E55EC5">
            <w:pPr>
              <w:jc w:val="both"/>
              <w:rPr>
                <w:sz w:val="22"/>
                <w:szCs w:val="22"/>
              </w:rPr>
            </w:pPr>
            <w:r>
              <w:rPr>
                <w:sz w:val="22"/>
                <w:szCs w:val="22"/>
              </w:rPr>
              <w:t>10</w:t>
            </w:r>
          </w:p>
        </w:tc>
        <w:tc>
          <w:tcPr>
            <w:tcW w:w="3969" w:type="dxa"/>
            <w:vMerge/>
            <w:shd w:val="clear" w:color="auto" w:fill="auto"/>
          </w:tcPr>
          <w:p w14:paraId="1336F38C" w14:textId="77777777" w:rsidR="00370613" w:rsidRPr="00692CD9" w:rsidRDefault="00370613" w:rsidP="00E55EC5">
            <w:pPr>
              <w:jc w:val="both"/>
              <w:rPr>
                <w:sz w:val="22"/>
                <w:szCs w:val="22"/>
              </w:rPr>
            </w:pPr>
          </w:p>
        </w:tc>
        <w:tc>
          <w:tcPr>
            <w:tcW w:w="5103" w:type="dxa"/>
            <w:vMerge/>
            <w:shd w:val="clear" w:color="auto" w:fill="auto"/>
          </w:tcPr>
          <w:p w14:paraId="3E29F423" w14:textId="77777777" w:rsidR="00370613" w:rsidRPr="00692CD9" w:rsidRDefault="00370613" w:rsidP="00E55EC5">
            <w:pPr>
              <w:jc w:val="both"/>
              <w:rPr>
                <w:sz w:val="22"/>
                <w:szCs w:val="22"/>
              </w:rPr>
            </w:pPr>
          </w:p>
        </w:tc>
      </w:tr>
      <w:tr w:rsidR="00201EA1" w:rsidRPr="00F74DF1" w14:paraId="45BC9B65" w14:textId="77777777" w:rsidTr="00675D2A">
        <w:trPr>
          <w:trHeight w:val="70"/>
        </w:trPr>
        <w:tc>
          <w:tcPr>
            <w:tcW w:w="756" w:type="dxa"/>
            <w:shd w:val="clear" w:color="auto" w:fill="auto"/>
          </w:tcPr>
          <w:p w14:paraId="240A57F3" w14:textId="1D13804E" w:rsidR="00201EA1" w:rsidRPr="00201EA1" w:rsidRDefault="00201EA1" w:rsidP="00F74DF1">
            <w:pPr>
              <w:jc w:val="both"/>
              <w:rPr>
                <w:sz w:val="22"/>
                <w:szCs w:val="22"/>
              </w:rPr>
            </w:pPr>
            <w:r w:rsidRPr="00201EA1">
              <w:rPr>
                <w:sz w:val="22"/>
                <w:szCs w:val="22"/>
              </w:rPr>
              <w:t>4.</w:t>
            </w:r>
          </w:p>
        </w:tc>
        <w:tc>
          <w:tcPr>
            <w:tcW w:w="3873" w:type="dxa"/>
            <w:shd w:val="clear" w:color="auto" w:fill="auto"/>
          </w:tcPr>
          <w:p w14:paraId="38721EE3" w14:textId="05E82F23" w:rsidR="00201EA1" w:rsidRPr="00201EA1" w:rsidRDefault="00201EA1" w:rsidP="00F74DF1">
            <w:pPr>
              <w:jc w:val="both"/>
              <w:rPr>
                <w:sz w:val="22"/>
                <w:szCs w:val="22"/>
              </w:rPr>
            </w:pPr>
            <w:r w:rsidRPr="00201EA1">
              <w:rPr>
                <w:sz w:val="22"/>
                <w:szCs w:val="22"/>
              </w:rPr>
              <w:t>Didesnis gyventojų, gaunančių naudą dėl pagerintos infrastruktūros, skaičius. Šis atrankos kriterijus detalizuojamas taip:</w:t>
            </w:r>
          </w:p>
          <w:p w14:paraId="440A03E6" w14:textId="77777777" w:rsidR="00201EA1" w:rsidRDefault="00201EA1" w:rsidP="00201EA1">
            <w:pPr>
              <w:jc w:val="both"/>
              <w:rPr>
                <w:sz w:val="22"/>
                <w:szCs w:val="22"/>
              </w:rPr>
            </w:pPr>
          </w:p>
          <w:p w14:paraId="3BDCC9D6" w14:textId="362BA948" w:rsidR="00201EA1" w:rsidRPr="00201EA1" w:rsidRDefault="00201EA1" w:rsidP="00201EA1">
            <w:pPr>
              <w:jc w:val="both"/>
              <w:rPr>
                <w:sz w:val="22"/>
                <w:szCs w:val="22"/>
              </w:rPr>
            </w:pPr>
          </w:p>
        </w:tc>
        <w:tc>
          <w:tcPr>
            <w:tcW w:w="1462" w:type="dxa"/>
            <w:shd w:val="clear" w:color="auto" w:fill="auto"/>
          </w:tcPr>
          <w:p w14:paraId="2037F84D" w14:textId="7959BD37" w:rsidR="00201EA1" w:rsidRPr="00D56913" w:rsidRDefault="00201EA1" w:rsidP="00F74DF1">
            <w:pPr>
              <w:jc w:val="both"/>
              <w:rPr>
                <w:b/>
                <w:sz w:val="22"/>
                <w:szCs w:val="22"/>
              </w:rPr>
            </w:pPr>
            <w:r w:rsidRPr="00D56913">
              <w:rPr>
                <w:b/>
                <w:sz w:val="22"/>
                <w:szCs w:val="22"/>
              </w:rPr>
              <w:t>30</w:t>
            </w:r>
          </w:p>
        </w:tc>
        <w:tc>
          <w:tcPr>
            <w:tcW w:w="3969" w:type="dxa"/>
            <w:vMerge w:val="restart"/>
            <w:shd w:val="clear" w:color="auto" w:fill="auto"/>
          </w:tcPr>
          <w:p w14:paraId="60FA6254" w14:textId="5BF1C231" w:rsidR="00201EA1" w:rsidRPr="00201EA1" w:rsidRDefault="00201EA1" w:rsidP="00F74DF1">
            <w:pPr>
              <w:jc w:val="both"/>
              <w:rPr>
                <w:sz w:val="22"/>
                <w:szCs w:val="22"/>
              </w:rPr>
            </w:pPr>
            <w:r w:rsidRPr="00201EA1">
              <w:rPr>
                <w:sz w:val="22"/>
                <w:szCs w:val="22"/>
              </w:rPr>
              <w:t>Vietos projekto paraiškoje (4 dalyje  ,,Vietos  projekto atitiktis vietos projektų atrankos kriterijams“) nurodyta informacija  apie  gyventojų, gaunančių naudą dėl pagerintos infrastruktūros, skaičių.</w:t>
            </w:r>
          </w:p>
          <w:p w14:paraId="1E3D687C" w14:textId="009B0D48" w:rsidR="00201EA1" w:rsidRPr="00201EA1" w:rsidRDefault="00201EA1" w:rsidP="00F74DF1">
            <w:pPr>
              <w:jc w:val="both"/>
              <w:rPr>
                <w:sz w:val="22"/>
                <w:szCs w:val="22"/>
              </w:rPr>
            </w:pPr>
            <w:r w:rsidRPr="00201EA1">
              <w:rPr>
                <w:sz w:val="22"/>
                <w:szCs w:val="22"/>
              </w:rPr>
              <w:t>(Gyventojų skaičius nustatomas remiantis  Lietuvos Respublikos gyventojų registro arba įstaigos, kuriai pavesta vykdyti gyvenamosios vietos deklaravimo funkciją (seniūnijos) pažyma).</w:t>
            </w:r>
          </w:p>
        </w:tc>
        <w:tc>
          <w:tcPr>
            <w:tcW w:w="5103" w:type="dxa"/>
            <w:vMerge w:val="restart"/>
            <w:shd w:val="clear" w:color="auto" w:fill="auto"/>
          </w:tcPr>
          <w:p w14:paraId="5B94393E" w14:textId="77777777" w:rsidR="00201EA1" w:rsidRPr="00201EA1" w:rsidRDefault="00201EA1" w:rsidP="00F74DF1">
            <w:pPr>
              <w:jc w:val="both"/>
              <w:rPr>
                <w:sz w:val="22"/>
                <w:szCs w:val="22"/>
              </w:rPr>
            </w:pPr>
            <w:r w:rsidRPr="00201EA1">
              <w:rPr>
                <w:sz w:val="22"/>
                <w:szCs w:val="22"/>
              </w:rPr>
              <w:t>Vietos projekto įgyvendinimo ataskaitoje pateikta informacija apie  gyventojų, gaunančių naudą dėl pagerintos infrastruktūros, skaičių.</w:t>
            </w:r>
          </w:p>
          <w:p w14:paraId="3D15E03B" w14:textId="249EFCFE" w:rsidR="00201EA1" w:rsidRPr="00201EA1" w:rsidRDefault="00201EA1" w:rsidP="00F74DF1">
            <w:pPr>
              <w:jc w:val="both"/>
              <w:rPr>
                <w:sz w:val="22"/>
                <w:szCs w:val="22"/>
              </w:rPr>
            </w:pPr>
            <w:r w:rsidRPr="00201EA1">
              <w:rPr>
                <w:sz w:val="22"/>
                <w:szCs w:val="22"/>
              </w:rPr>
              <w:t>(Gyventojų skaičius nustatomas remiantis  Lietuvos Respublikos gyventojų registro arba įstaigos, kuriai pavesta vykdyti gyvenamosios vietos deklaravimo funkciją (seniūnijos) pažyma).</w:t>
            </w:r>
          </w:p>
          <w:p w14:paraId="025C6555" w14:textId="77777777" w:rsidR="00201EA1" w:rsidRPr="00201EA1" w:rsidRDefault="00201EA1" w:rsidP="00F74DF1">
            <w:pPr>
              <w:jc w:val="both"/>
              <w:rPr>
                <w:sz w:val="22"/>
                <w:szCs w:val="22"/>
              </w:rPr>
            </w:pPr>
          </w:p>
          <w:p w14:paraId="34DE0D9A" w14:textId="41F64D8B" w:rsidR="00201EA1" w:rsidRPr="00201EA1" w:rsidRDefault="00201EA1" w:rsidP="00F74DF1">
            <w:pPr>
              <w:jc w:val="both"/>
              <w:rPr>
                <w:sz w:val="22"/>
                <w:szCs w:val="22"/>
              </w:rPr>
            </w:pPr>
          </w:p>
        </w:tc>
      </w:tr>
      <w:tr w:rsidR="00201EA1" w:rsidRPr="00201EA1" w14:paraId="40B73E8A" w14:textId="77777777" w:rsidTr="00675D2A">
        <w:trPr>
          <w:trHeight w:val="70"/>
        </w:trPr>
        <w:tc>
          <w:tcPr>
            <w:tcW w:w="756" w:type="dxa"/>
            <w:shd w:val="clear" w:color="auto" w:fill="auto"/>
          </w:tcPr>
          <w:p w14:paraId="38BD0F3B" w14:textId="5E37FE54" w:rsidR="00201EA1" w:rsidRPr="00201EA1" w:rsidRDefault="00201EA1" w:rsidP="00F74DF1">
            <w:pPr>
              <w:jc w:val="both"/>
              <w:rPr>
                <w:sz w:val="22"/>
                <w:szCs w:val="22"/>
              </w:rPr>
            </w:pPr>
            <w:r w:rsidRPr="00201EA1">
              <w:rPr>
                <w:sz w:val="22"/>
                <w:szCs w:val="22"/>
              </w:rPr>
              <w:t>4.1.</w:t>
            </w:r>
          </w:p>
        </w:tc>
        <w:tc>
          <w:tcPr>
            <w:tcW w:w="3873" w:type="dxa"/>
            <w:shd w:val="clear" w:color="auto" w:fill="auto"/>
          </w:tcPr>
          <w:p w14:paraId="47FE16DC" w14:textId="6C60D340" w:rsidR="00201EA1" w:rsidRPr="00201EA1" w:rsidRDefault="00201EA1" w:rsidP="00F74DF1">
            <w:pPr>
              <w:jc w:val="both"/>
              <w:rPr>
                <w:sz w:val="22"/>
                <w:szCs w:val="22"/>
              </w:rPr>
            </w:pPr>
            <w:r w:rsidRPr="00201EA1">
              <w:rPr>
                <w:sz w:val="22"/>
                <w:szCs w:val="22"/>
              </w:rPr>
              <w:t>300 ir daugiau gyventojų</w:t>
            </w:r>
          </w:p>
        </w:tc>
        <w:tc>
          <w:tcPr>
            <w:tcW w:w="1462" w:type="dxa"/>
            <w:shd w:val="clear" w:color="auto" w:fill="auto"/>
          </w:tcPr>
          <w:p w14:paraId="79BFDA3F" w14:textId="4F9558C6" w:rsidR="00201EA1" w:rsidRPr="00201EA1" w:rsidRDefault="00201EA1" w:rsidP="00F74DF1">
            <w:pPr>
              <w:jc w:val="both"/>
              <w:rPr>
                <w:sz w:val="22"/>
                <w:szCs w:val="22"/>
              </w:rPr>
            </w:pPr>
            <w:r w:rsidRPr="00201EA1">
              <w:rPr>
                <w:sz w:val="22"/>
                <w:szCs w:val="22"/>
              </w:rPr>
              <w:t>30</w:t>
            </w:r>
          </w:p>
        </w:tc>
        <w:tc>
          <w:tcPr>
            <w:tcW w:w="3969" w:type="dxa"/>
            <w:vMerge/>
            <w:shd w:val="clear" w:color="auto" w:fill="auto"/>
          </w:tcPr>
          <w:p w14:paraId="5024AB68" w14:textId="77777777" w:rsidR="00201EA1" w:rsidRPr="00201EA1" w:rsidRDefault="00201EA1" w:rsidP="00F74DF1">
            <w:pPr>
              <w:jc w:val="both"/>
              <w:rPr>
                <w:sz w:val="22"/>
                <w:szCs w:val="22"/>
              </w:rPr>
            </w:pPr>
          </w:p>
        </w:tc>
        <w:tc>
          <w:tcPr>
            <w:tcW w:w="5103" w:type="dxa"/>
            <w:vMerge/>
            <w:shd w:val="clear" w:color="auto" w:fill="auto"/>
          </w:tcPr>
          <w:p w14:paraId="29D08CD3" w14:textId="77777777" w:rsidR="00201EA1" w:rsidRPr="00201EA1" w:rsidRDefault="00201EA1" w:rsidP="00F74DF1">
            <w:pPr>
              <w:jc w:val="both"/>
              <w:rPr>
                <w:color w:val="FF0000"/>
                <w:sz w:val="22"/>
                <w:szCs w:val="22"/>
              </w:rPr>
            </w:pPr>
          </w:p>
        </w:tc>
      </w:tr>
      <w:tr w:rsidR="00201EA1" w:rsidRPr="00201EA1" w14:paraId="2F69370F" w14:textId="77777777" w:rsidTr="00675D2A">
        <w:trPr>
          <w:trHeight w:val="70"/>
        </w:trPr>
        <w:tc>
          <w:tcPr>
            <w:tcW w:w="756" w:type="dxa"/>
            <w:shd w:val="clear" w:color="auto" w:fill="auto"/>
          </w:tcPr>
          <w:p w14:paraId="5CE05FBF" w14:textId="584B2AC0" w:rsidR="00201EA1" w:rsidRPr="00201EA1" w:rsidRDefault="00201EA1" w:rsidP="00F74DF1">
            <w:pPr>
              <w:jc w:val="both"/>
              <w:rPr>
                <w:sz w:val="22"/>
                <w:szCs w:val="22"/>
              </w:rPr>
            </w:pPr>
            <w:r w:rsidRPr="00201EA1">
              <w:rPr>
                <w:sz w:val="22"/>
                <w:szCs w:val="22"/>
              </w:rPr>
              <w:t>4.2.</w:t>
            </w:r>
          </w:p>
        </w:tc>
        <w:tc>
          <w:tcPr>
            <w:tcW w:w="3873" w:type="dxa"/>
            <w:shd w:val="clear" w:color="auto" w:fill="auto"/>
          </w:tcPr>
          <w:p w14:paraId="26C603F2" w14:textId="01F908D5" w:rsidR="00201EA1" w:rsidRPr="00201EA1" w:rsidRDefault="00201EA1" w:rsidP="00F74DF1">
            <w:pPr>
              <w:jc w:val="both"/>
              <w:rPr>
                <w:sz w:val="22"/>
                <w:szCs w:val="22"/>
              </w:rPr>
            </w:pPr>
            <w:r w:rsidRPr="00201EA1">
              <w:rPr>
                <w:sz w:val="22"/>
                <w:szCs w:val="22"/>
              </w:rPr>
              <w:t>200 – 299 gyventojai</w:t>
            </w:r>
          </w:p>
        </w:tc>
        <w:tc>
          <w:tcPr>
            <w:tcW w:w="1462" w:type="dxa"/>
            <w:shd w:val="clear" w:color="auto" w:fill="auto"/>
          </w:tcPr>
          <w:p w14:paraId="1592216D" w14:textId="3115EEE9" w:rsidR="00201EA1" w:rsidRPr="00201EA1" w:rsidRDefault="00201EA1" w:rsidP="00F74DF1">
            <w:pPr>
              <w:jc w:val="both"/>
              <w:rPr>
                <w:sz w:val="22"/>
                <w:szCs w:val="22"/>
              </w:rPr>
            </w:pPr>
            <w:r w:rsidRPr="00201EA1">
              <w:rPr>
                <w:sz w:val="22"/>
                <w:szCs w:val="22"/>
              </w:rPr>
              <w:t>20</w:t>
            </w:r>
          </w:p>
        </w:tc>
        <w:tc>
          <w:tcPr>
            <w:tcW w:w="3969" w:type="dxa"/>
            <w:vMerge/>
            <w:shd w:val="clear" w:color="auto" w:fill="auto"/>
          </w:tcPr>
          <w:p w14:paraId="22190327" w14:textId="77777777" w:rsidR="00201EA1" w:rsidRPr="00201EA1" w:rsidRDefault="00201EA1" w:rsidP="00F74DF1">
            <w:pPr>
              <w:jc w:val="both"/>
              <w:rPr>
                <w:sz w:val="22"/>
                <w:szCs w:val="22"/>
              </w:rPr>
            </w:pPr>
          </w:p>
        </w:tc>
        <w:tc>
          <w:tcPr>
            <w:tcW w:w="5103" w:type="dxa"/>
            <w:vMerge/>
            <w:shd w:val="clear" w:color="auto" w:fill="auto"/>
          </w:tcPr>
          <w:p w14:paraId="349ABD9E" w14:textId="77777777" w:rsidR="00201EA1" w:rsidRPr="00201EA1" w:rsidRDefault="00201EA1" w:rsidP="00F74DF1">
            <w:pPr>
              <w:jc w:val="both"/>
              <w:rPr>
                <w:color w:val="FF0000"/>
                <w:sz w:val="22"/>
                <w:szCs w:val="22"/>
              </w:rPr>
            </w:pPr>
          </w:p>
        </w:tc>
      </w:tr>
      <w:tr w:rsidR="00201EA1" w:rsidRPr="00F74DF1" w14:paraId="64683B2E" w14:textId="77777777" w:rsidTr="00675D2A">
        <w:trPr>
          <w:trHeight w:val="70"/>
        </w:trPr>
        <w:tc>
          <w:tcPr>
            <w:tcW w:w="756" w:type="dxa"/>
            <w:shd w:val="clear" w:color="auto" w:fill="auto"/>
          </w:tcPr>
          <w:p w14:paraId="0FB85551" w14:textId="3046FCCE" w:rsidR="00201EA1" w:rsidRPr="00201EA1" w:rsidRDefault="00201EA1" w:rsidP="00F74DF1">
            <w:pPr>
              <w:jc w:val="both"/>
              <w:rPr>
                <w:sz w:val="22"/>
                <w:szCs w:val="22"/>
              </w:rPr>
            </w:pPr>
            <w:r w:rsidRPr="00201EA1">
              <w:rPr>
                <w:sz w:val="22"/>
                <w:szCs w:val="22"/>
              </w:rPr>
              <w:t>4.3.</w:t>
            </w:r>
          </w:p>
        </w:tc>
        <w:tc>
          <w:tcPr>
            <w:tcW w:w="3873" w:type="dxa"/>
            <w:shd w:val="clear" w:color="auto" w:fill="auto"/>
          </w:tcPr>
          <w:p w14:paraId="2DADBAC0" w14:textId="68D67BBD" w:rsidR="00201EA1" w:rsidRPr="00201EA1" w:rsidRDefault="00201EA1" w:rsidP="00F74DF1">
            <w:pPr>
              <w:jc w:val="both"/>
              <w:rPr>
                <w:sz w:val="22"/>
                <w:szCs w:val="22"/>
              </w:rPr>
            </w:pPr>
            <w:r w:rsidRPr="00201EA1">
              <w:rPr>
                <w:sz w:val="22"/>
                <w:szCs w:val="22"/>
              </w:rPr>
              <w:t>100 – 199 gyventojai</w:t>
            </w:r>
          </w:p>
        </w:tc>
        <w:tc>
          <w:tcPr>
            <w:tcW w:w="1462" w:type="dxa"/>
            <w:shd w:val="clear" w:color="auto" w:fill="auto"/>
          </w:tcPr>
          <w:p w14:paraId="7CE225AC" w14:textId="5D29939E" w:rsidR="00201EA1" w:rsidRPr="00201EA1" w:rsidRDefault="00201EA1" w:rsidP="00F74DF1">
            <w:pPr>
              <w:jc w:val="both"/>
              <w:rPr>
                <w:sz w:val="22"/>
                <w:szCs w:val="22"/>
              </w:rPr>
            </w:pPr>
            <w:r w:rsidRPr="00201EA1">
              <w:rPr>
                <w:sz w:val="22"/>
                <w:szCs w:val="22"/>
              </w:rPr>
              <w:t>10</w:t>
            </w:r>
          </w:p>
        </w:tc>
        <w:tc>
          <w:tcPr>
            <w:tcW w:w="3969" w:type="dxa"/>
            <w:vMerge/>
            <w:shd w:val="clear" w:color="auto" w:fill="auto"/>
          </w:tcPr>
          <w:p w14:paraId="0ACC3418" w14:textId="77777777" w:rsidR="00201EA1" w:rsidRPr="00201EA1" w:rsidRDefault="00201EA1" w:rsidP="00F74DF1">
            <w:pPr>
              <w:jc w:val="both"/>
              <w:rPr>
                <w:sz w:val="22"/>
                <w:szCs w:val="22"/>
              </w:rPr>
            </w:pPr>
          </w:p>
        </w:tc>
        <w:tc>
          <w:tcPr>
            <w:tcW w:w="5103" w:type="dxa"/>
            <w:vMerge/>
            <w:shd w:val="clear" w:color="auto" w:fill="auto"/>
          </w:tcPr>
          <w:p w14:paraId="56F732E4" w14:textId="77777777" w:rsidR="00201EA1" w:rsidRPr="00201EA1" w:rsidRDefault="00201EA1" w:rsidP="00F74DF1">
            <w:pPr>
              <w:jc w:val="both"/>
              <w:rPr>
                <w:color w:val="FF0000"/>
                <w:sz w:val="22"/>
                <w:szCs w:val="22"/>
              </w:rPr>
            </w:pPr>
          </w:p>
        </w:tc>
      </w:tr>
      <w:tr w:rsidR="00C95BE1" w:rsidRPr="00EE063C" w14:paraId="339A2D71" w14:textId="77777777" w:rsidTr="00675D2A">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462" w:type="dxa"/>
            <w:shd w:val="clear" w:color="auto" w:fill="auto"/>
          </w:tcPr>
          <w:p w14:paraId="7A580EA8" w14:textId="3654040B" w:rsidR="00C95BE1" w:rsidRPr="00EE063C" w:rsidRDefault="00C95BE1" w:rsidP="00C95BE1">
            <w:pPr>
              <w:jc w:val="center"/>
              <w:rPr>
                <w:b/>
                <w:sz w:val="22"/>
                <w:szCs w:val="22"/>
              </w:rPr>
            </w:pPr>
            <w:r w:rsidRPr="00EE063C">
              <w:rPr>
                <w:b/>
                <w:sz w:val="22"/>
                <w:szCs w:val="22"/>
              </w:rPr>
              <w:t>100</w:t>
            </w:r>
          </w:p>
        </w:tc>
        <w:tc>
          <w:tcPr>
            <w:tcW w:w="3969" w:type="dxa"/>
            <w:shd w:val="clear" w:color="auto" w:fill="auto"/>
          </w:tcPr>
          <w:p w14:paraId="1F374868" w14:textId="77777777" w:rsidR="00C95BE1" w:rsidRPr="00EE063C" w:rsidRDefault="00C95BE1" w:rsidP="00C95BE1">
            <w:pPr>
              <w:jc w:val="both"/>
              <w:rPr>
                <w:b/>
                <w:sz w:val="22"/>
                <w:szCs w:val="22"/>
              </w:rPr>
            </w:pPr>
          </w:p>
        </w:tc>
        <w:tc>
          <w:tcPr>
            <w:tcW w:w="5103"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3199"/>
        <w:gridCol w:w="10923"/>
      </w:tblGrid>
      <w:tr w:rsidR="001D5B02" w:rsidRPr="00EE063C" w14:paraId="346C3B38" w14:textId="77777777" w:rsidTr="00FB19FD">
        <w:tc>
          <w:tcPr>
            <w:tcW w:w="15163" w:type="dxa"/>
            <w:gridSpan w:val="3"/>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3"/>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D24164">
        <w:tc>
          <w:tcPr>
            <w:tcW w:w="1041" w:type="dxa"/>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122" w:type="dxa"/>
            <w:gridSpan w:val="2"/>
            <w:shd w:val="clear" w:color="auto" w:fill="auto"/>
            <w:vAlign w:val="center"/>
          </w:tcPr>
          <w:p w14:paraId="5875DD81" w14:textId="0BFFC296" w:rsidR="00D7347C" w:rsidRPr="00EE063C" w:rsidRDefault="00D7347C" w:rsidP="00D15694">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D7347C" w:rsidRPr="00EE063C" w14:paraId="6F90A7C9" w14:textId="77777777" w:rsidTr="00D24164">
        <w:tc>
          <w:tcPr>
            <w:tcW w:w="1041" w:type="dxa"/>
            <w:shd w:val="clear" w:color="auto" w:fill="auto"/>
          </w:tcPr>
          <w:p w14:paraId="21FC8522" w14:textId="0B295351" w:rsidR="00D7347C" w:rsidRPr="00EE063C" w:rsidRDefault="00D7347C" w:rsidP="00D7347C">
            <w:pPr>
              <w:jc w:val="center"/>
              <w:rPr>
                <w:b/>
                <w:sz w:val="22"/>
                <w:szCs w:val="22"/>
              </w:rPr>
            </w:pPr>
            <w:r w:rsidRPr="00EE063C">
              <w:rPr>
                <w:b/>
                <w:sz w:val="22"/>
                <w:szCs w:val="22"/>
              </w:rPr>
              <w:t>3.</w:t>
            </w:r>
            <w:r w:rsidR="00E71282" w:rsidRPr="00EE063C">
              <w:rPr>
                <w:b/>
                <w:sz w:val="22"/>
                <w:szCs w:val="22"/>
              </w:rPr>
              <w:t>2</w:t>
            </w:r>
            <w:r w:rsidRPr="00EE063C">
              <w:rPr>
                <w:b/>
                <w:sz w:val="22"/>
                <w:szCs w:val="22"/>
              </w:rPr>
              <w:t xml:space="preserve">. </w:t>
            </w:r>
          </w:p>
        </w:tc>
        <w:tc>
          <w:tcPr>
            <w:tcW w:w="14122" w:type="dxa"/>
            <w:gridSpan w:val="2"/>
            <w:shd w:val="clear" w:color="auto" w:fill="auto"/>
          </w:tcPr>
          <w:p w14:paraId="6F8C2C69" w14:textId="7781A43A" w:rsidR="00D7347C" w:rsidRPr="00EE063C" w:rsidRDefault="00D7347C" w:rsidP="00D7347C">
            <w:pPr>
              <w:jc w:val="both"/>
              <w:rPr>
                <w:b/>
                <w:sz w:val="22"/>
                <w:szCs w:val="22"/>
              </w:rPr>
            </w:pPr>
            <w:r w:rsidRPr="00EE063C">
              <w:rPr>
                <w:b/>
                <w:sz w:val="22"/>
                <w:szCs w:val="22"/>
              </w:rPr>
              <w:t>Specialiosios tinkamumo sąlygos, susijusios su tinkamomis finansuoti išlaidomis:</w:t>
            </w:r>
            <w:r w:rsidR="00ED4947">
              <w:rPr>
                <w:b/>
                <w:sz w:val="22"/>
                <w:szCs w:val="22"/>
              </w:rPr>
              <w:t xml:space="preserve"> </w:t>
            </w:r>
            <w:r w:rsidR="00ED4947" w:rsidRPr="00ED4947">
              <w:rPr>
                <w:i/>
                <w:sz w:val="22"/>
                <w:szCs w:val="22"/>
              </w:rPr>
              <w:t>Netaikoma</w:t>
            </w:r>
          </w:p>
        </w:tc>
      </w:tr>
      <w:tr w:rsidR="001D4F77" w:rsidRPr="00EE063C" w14:paraId="6C982737" w14:textId="77777777" w:rsidTr="00FB19FD">
        <w:tc>
          <w:tcPr>
            <w:tcW w:w="15163" w:type="dxa"/>
            <w:gridSpan w:val="3"/>
            <w:shd w:val="clear" w:color="auto" w:fill="auto"/>
          </w:tcPr>
          <w:p w14:paraId="25594426" w14:textId="528321C6" w:rsidR="001D4F77" w:rsidRPr="00EE063C" w:rsidRDefault="001D4F77" w:rsidP="001D4F77">
            <w:pPr>
              <w:jc w:val="both"/>
              <w:rPr>
                <w:b/>
                <w:sz w:val="22"/>
                <w:szCs w:val="22"/>
              </w:rPr>
            </w:pPr>
            <w:r w:rsidRPr="00EE063C">
              <w:rPr>
                <w:b/>
                <w:sz w:val="22"/>
                <w:szCs w:val="22"/>
              </w:rPr>
              <w:t>3.</w:t>
            </w:r>
            <w:r w:rsidR="00E71282" w:rsidRPr="00EE063C">
              <w:rPr>
                <w:b/>
                <w:sz w:val="22"/>
                <w:szCs w:val="22"/>
              </w:rPr>
              <w:t>3</w:t>
            </w:r>
            <w:r w:rsidRPr="00EE063C">
              <w:rPr>
                <w:b/>
                <w:sz w:val="22"/>
                <w:szCs w:val="22"/>
              </w:rPr>
              <w:t>. Papildomos tinkamumo sąlygos, susijusios su tinkamomis finansuoti išlaidomis:</w:t>
            </w:r>
          </w:p>
        </w:tc>
      </w:tr>
      <w:tr w:rsidR="00D7347C" w:rsidRPr="00EE063C" w14:paraId="448E611A" w14:textId="77777777" w:rsidTr="00D24164">
        <w:trPr>
          <w:trHeight w:val="697"/>
        </w:trPr>
        <w:tc>
          <w:tcPr>
            <w:tcW w:w="1041" w:type="dxa"/>
            <w:shd w:val="clear" w:color="auto" w:fill="auto"/>
          </w:tcPr>
          <w:p w14:paraId="242558C7" w14:textId="227C152E" w:rsidR="00D7347C" w:rsidRPr="00EE063C" w:rsidRDefault="00D7347C" w:rsidP="001D4F77">
            <w:pPr>
              <w:rPr>
                <w:sz w:val="22"/>
                <w:szCs w:val="22"/>
              </w:rPr>
            </w:pPr>
            <w:r w:rsidRPr="00EE063C">
              <w:rPr>
                <w:sz w:val="22"/>
                <w:szCs w:val="22"/>
              </w:rPr>
              <w:t>3.</w:t>
            </w:r>
            <w:r w:rsidR="00E71282" w:rsidRPr="00EE063C">
              <w:rPr>
                <w:sz w:val="22"/>
                <w:szCs w:val="22"/>
              </w:rPr>
              <w:t>3</w:t>
            </w:r>
            <w:r w:rsidRPr="00EE063C">
              <w:rPr>
                <w:sz w:val="22"/>
                <w:szCs w:val="22"/>
              </w:rPr>
              <w:t>.1.</w:t>
            </w:r>
          </w:p>
        </w:tc>
        <w:tc>
          <w:tcPr>
            <w:tcW w:w="14122" w:type="dxa"/>
            <w:gridSpan w:val="2"/>
            <w:shd w:val="clear" w:color="auto" w:fill="auto"/>
          </w:tcPr>
          <w:p w14:paraId="679B1C02" w14:textId="6EC62BA5" w:rsidR="00D7347C" w:rsidRPr="000A6D69" w:rsidRDefault="00744A79" w:rsidP="001D4F77">
            <w:pPr>
              <w:jc w:val="both"/>
              <w:rPr>
                <w:sz w:val="22"/>
                <w:szCs w:val="22"/>
              </w:rPr>
            </w:pPr>
            <w:r w:rsidRPr="000A6D69">
              <w:rPr>
                <w:sz w:val="22"/>
                <w:szCs w:val="22"/>
              </w:rPr>
              <w:t xml:space="preserve">Vietos projekto įgyvendinimo išlaidos turi būti patirtos vietos projekto įgyvendinimo laikotarpiu, kuris negali būti </w:t>
            </w:r>
            <w:r w:rsidRPr="00201EA1">
              <w:rPr>
                <w:sz w:val="22"/>
                <w:szCs w:val="22"/>
              </w:rPr>
              <w:t>ilgesnis nei 24 (dvidešimt keturi) mėnesiai</w:t>
            </w:r>
            <w:r w:rsidRPr="000A6D69">
              <w:rPr>
                <w:sz w:val="22"/>
                <w:szCs w:val="22"/>
              </w:rPr>
              <w:t xml:space="preserve"> nuo vietos projekto vykdymo sutarties pasirašymo dienos, išskyrus vietos projekto bendrąsias išlaidas. Vietos projekto bendrosios išlaidos gali būti patirtos ne anksčiau kaip 12 (dvylika) mėnesių iki vietos projekto paraiškos pateikimo dienos.</w:t>
            </w:r>
          </w:p>
        </w:tc>
      </w:tr>
      <w:tr w:rsidR="00ED4947" w:rsidRPr="00EE063C" w14:paraId="28CBF415" w14:textId="77777777" w:rsidTr="00D24164">
        <w:trPr>
          <w:trHeight w:val="697"/>
        </w:trPr>
        <w:tc>
          <w:tcPr>
            <w:tcW w:w="1041" w:type="dxa"/>
            <w:shd w:val="clear" w:color="auto" w:fill="auto"/>
          </w:tcPr>
          <w:p w14:paraId="544BD29B" w14:textId="0A11BF27" w:rsidR="00ED4947" w:rsidRPr="00EE063C" w:rsidRDefault="00ED4947" w:rsidP="001D4F77">
            <w:pPr>
              <w:rPr>
                <w:sz w:val="22"/>
                <w:szCs w:val="22"/>
              </w:rPr>
            </w:pPr>
            <w:r w:rsidRPr="00ED4947">
              <w:rPr>
                <w:sz w:val="22"/>
                <w:szCs w:val="22"/>
              </w:rPr>
              <w:lastRenderedPageBreak/>
              <w:t>3.3.</w:t>
            </w:r>
            <w:r>
              <w:rPr>
                <w:sz w:val="22"/>
                <w:szCs w:val="22"/>
              </w:rPr>
              <w:t>2</w:t>
            </w:r>
            <w:r w:rsidRPr="00ED4947">
              <w:rPr>
                <w:sz w:val="22"/>
                <w:szCs w:val="22"/>
              </w:rPr>
              <w:t>.</w:t>
            </w:r>
          </w:p>
        </w:tc>
        <w:tc>
          <w:tcPr>
            <w:tcW w:w="14122" w:type="dxa"/>
            <w:gridSpan w:val="2"/>
            <w:shd w:val="clear" w:color="auto" w:fill="auto"/>
          </w:tcPr>
          <w:p w14:paraId="7BDB5800" w14:textId="664E08B2" w:rsidR="00ED4947" w:rsidRPr="000A6D69" w:rsidRDefault="00ED4947" w:rsidP="001D4F77">
            <w:pPr>
              <w:jc w:val="both"/>
              <w:rPr>
                <w:sz w:val="22"/>
                <w:szCs w:val="22"/>
              </w:rPr>
            </w:pPr>
            <w:r w:rsidRPr="00ED4947">
              <w:rPr>
                <w:sz w:val="22"/>
                <w:szCs w:val="22"/>
              </w:rPr>
              <w:t>Paramos suma vietos projektui įgyvendinti negali viršyti didžiausios paramos vietos projektui įgyvendinti dydžio – 64 000 Eur ir didžiausios galimos paramos vietos projektui įgyvendinti lyginamosios dalies - 80 proc. visų tinkamų finansuoti vietos projekto išlaidų.</w:t>
            </w:r>
          </w:p>
        </w:tc>
      </w:tr>
      <w:tr w:rsidR="00ED4947" w:rsidRPr="00EE063C" w14:paraId="16BA45D8" w14:textId="77777777" w:rsidTr="00D24164">
        <w:trPr>
          <w:trHeight w:val="697"/>
        </w:trPr>
        <w:tc>
          <w:tcPr>
            <w:tcW w:w="1041" w:type="dxa"/>
            <w:shd w:val="clear" w:color="auto" w:fill="auto"/>
          </w:tcPr>
          <w:p w14:paraId="37CA4EDA" w14:textId="6A9AA465" w:rsidR="00ED4947" w:rsidRPr="00ED4947" w:rsidRDefault="00ED4947" w:rsidP="001D4F77">
            <w:pPr>
              <w:rPr>
                <w:sz w:val="22"/>
                <w:szCs w:val="22"/>
              </w:rPr>
            </w:pPr>
            <w:r w:rsidRPr="00ED4947">
              <w:rPr>
                <w:sz w:val="22"/>
                <w:szCs w:val="22"/>
              </w:rPr>
              <w:t>3.3.</w:t>
            </w:r>
            <w:r>
              <w:rPr>
                <w:sz w:val="22"/>
                <w:szCs w:val="22"/>
              </w:rPr>
              <w:t>3</w:t>
            </w:r>
            <w:r w:rsidRPr="00ED4947">
              <w:rPr>
                <w:sz w:val="22"/>
                <w:szCs w:val="22"/>
              </w:rPr>
              <w:t>.</w:t>
            </w:r>
          </w:p>
        </w:tc>
        <w:tc>
          <w:tcPr>
            <w:tcW w:w="14122" w:type="dxa"/>
            <w:gridSpan w:val="2"/>
            <w:shd w:val="clear" w:color="auto" w:fill="auto"/>
          </w:tcPr>
          <w:p w14:paraId="673FD424" w14:textId="0F39AC91" w:rsidR="00ED4947" w:rsidRPr="00ED4947" w:rsidRDefault="00ED4947" w:rsidP="001D4F77">
            <w:pPr>
              <w:jc w:val="both"/>
              <w:rPr>
                <w:sz w:val="22"/>
                <w:szCs w:val="22"/>
              </w:rPr>
            </w:pPr>
            <w:r w:rsidRPr="00ED4947">
              <w:rPr>
                <w:sz w:val="22"/>
                <w:szCs w:val="22"/>
              </w:rPr>
              <w:t>Vietos projekto išlaidos turi būti tinkamai susiet</w:t>
            </w:r>
            <w:r>
              <w:rPr>
                <w:sz w:val="22"/>
                <w:szCs w:val="22"/>
              </w:rPr>
              <w:t>o</w:t>
            </w:r>
            <w:r w:rsidRPr="00ED4947">
              <w:rPr>
                <w:sz w:val="22"/>
                <w:szCs w:val="22"/>
              </w:rPr>
              <w:t>s su ES kaimo plėtros politikos remiamomis sritimis, turi atitikti VPS nurodytą kodą – 6B .</w:t>
            </w:r>
          </w:p>
        </w:tc>
      </w:tr>
      <w:tr w:rsidR="001D4F77" w:rsidRPr="00D422CA" w14:paraId="4878BD62" w14:textId="77777777" w:rsidTr="00FB19FD">
        <w:tc>
          <w:tcPr>
            <w:tcW w:w="15163" w:type="dxa"/>
            <w:gridSpan w:val="3"/>
            <w:tcBorders>
              <w:bottom w:val="single" w:sz="4" w:space="0" w:color="auto"/>
            </w:tcBorders>
            <w:shd w:val="clear" w:color="auto" w:fill="F7CAAC"/>
          </w:tcPr>
          <w:p w14:paraId="37DD865F" w14:textId="7DB44DF9" w:rsidR="001D4F77" w:rsidRPr="00D422CA" w:rsidRDefault="001D4F77" w:rsidP="001D4F77">
            <w:pPr>
              <w:jc w:val="both"/>
              <w:rPr>
                <w:b/>
                <w:sz w:val="22"/>
                <w:szCs w:val="22"/>
              </w:rPr>
            </w:pPr>
            <w:r w:rsidRPr="00D422CA">
              <w:rPr>
                <w:b/>
                <w:sz w:val="22"/>
                <w:szCs w:val="22"/>
              </w:rPr>
              <w:t>3.</w:t>
            </w:r>
            <w:r w:rsidR="00E71282" w:rsidRPr="00D422CA">
              <w:rPr>
                <w:b/>
                <w:sz w:val="22"/>
                <w:szCs w:val="22"/>
              </w:rPr>
              <w:t>4</w:t>
            </w:r>
            <w:r w:rsidRPr="00D422CA">
              <w:rPr>
                <w:b/>
                <w:sz w:val="22"/>
                <w:szCs w:val="22"/>
              </w:rPr>
              <w:t>. Tinkamų finansuoti išlaidų sąrašas:</w:t>
            </w:r>
          </w:p>
        </w:tc>
      </w:tr>
      <w:tr w:rsidR="001D4F77" w:rsidRPr="00D422CA" w14:paraId="21BE94DC" w14:textId="77777777" w:rsidTr="00D24164">
        <w:tc>
          <w:tcPr>
            <w:tcW w:w="1041" w:type="dxa"/>
            <w:tcBorders>
              <w:top w:val="single" w:sz="4" w:space="0" w:color="auto"/>
            </w:tcBorders>
            <w:shd w:val="clear" w:color="auto" w:fill="auto"/>
          </w:tcPr>
          <w:p w14:paraId="5B062E65" w14:textId="77777777" w:rsidR="001D4F77" w:rsidRPr="00D422CA" w:rsidRDefault="001D4F77" w:rsidP="001D4F77">
            <w:pPr>
              <w:jc w:val="center"/>
              <w:rPr>
                <w:b/>
                <w:sz w:val="22"/>
                <w:szCs w:val="22"/>
              </w:rPr>
            </w:pPr>
            <w:r w:rsidRPr="00D422CA">
              <w:rPr>
                <w:b/>
                <w:sz w:val="22"/>
                <w:szCs w:val="22"/>
              </w:rPr>
              <w:t>I</w:t>
            </w:r>
          </w:p>
        </w:tc>
        <w:tc>
          <w:tcPr>
            <w:tcW w:w="3199" w:type="dxa"/>
            <w:tcBorders>
              <w:top w:val="single" w:sz="4" w:space="0" w:color="auto"/>
            </w:tcBorders>
            <w:shd w:val="clear" w:color="auto" w:fill="auto"/>
          </w:tcPr>
          <w:p w14:paraId="172EB1B6" w14:textId="77777777" w:rsidR="001D4F77" w:rsidRPr="00D422CA" w:rsidRDefault="001D4F77" w:rsidP="001D4F77">
            <w:pPr>
              <w:jc w:val="center"/>
              <w:rPr>
                <w:b/>
                <w:sz w:val="22"/>
                <w:szCs w:val="22"/>
              </w:rPr>
            </w:pPr>
            <w:r w:rsidRPr="00D422CA">
              <w:rPr>
                <w:b/>
                <w:sz w:val="22"/>
                <w:szCs w:val="22"/>
              </w:rPr>
              <w:t>II</w:t>
            </w:r>
          </w:p>
        </w:tc>
        <w:tc>
          <w:tcPr>
            <w:tcW w:w="10923" w:type="dxa"/>
            <w:tcBorders>
              <w:top w:val="single" w:sz="4" w:space="0" w:color="auto"/>
            </w:tcBorders>
            <w:shd w:val="clear" w:color="auto" w:fill="auto"/>
          </w:tcPr>
          <w:p w14:paraId="75643E7F" w14:textId="77777777" w:rsidR="001D4F77" w:rsidRPr="00D422CA" w:rsidRDefault="001D4F77" w:rsidP="001D4F77">
            <w:pPr>
              <w:jc w:val="center"/>
              <w:rPr>
                <w:b/>
                <w:sz w:val="22"/>
                <w:szCs w:val="22"/>
              </w:rPr>
            </w:pPr>
            <w:r w:rsidRPr="00D422CA">
              <w:rPr>
                <w:b/>
                <w:sz w:val="22"/>
                <w:szCs w:val="22"/>
              </w:rPr>
              <w:t>III</w:t>
            </w:r>
          </w:p>
        </w:tc>
      </w:tr>
      <w:tr w:rsidR="001D4F77" w:rsidRPr="00EE063C" w14:paraId="09720B26" w14:textId="77777777" w:rsidTr="00D24164">
        <w:tc>
          <w:tcPr>
            <w:tcW w:w="1041" w:type="dxa"/>
            <w:shd w:val="clear" w:color="auto" w:fill="auto"/>
            <w:vAlign w:val="center"/>
          </w:tcPr>
          <w:p w14:paraId="2761862D" w14:textId="77777777" w:rsidR="001D4F77" w:rsidRPr="00D422CA" w:rsidRDefault="001D4F77" w:rsidP="001D4F77">
            <w:pPr>
              <w:jc w:val="center"/>
              <w:rPr>
                <w:b/>
                <w:sz w:val="22"/>
                <w:szCs w:val="22"/>
              </w:rPr>
            </w:pPr>
            <w:r w:rsidRPr="00D422CA">
              <w:rPr>
                <w:b/>
                <w:sz w:val="22"/>
                <w:szCs w:val="22"/>
              </w:rPr>
              <w:t xml:space="preserve">Eil. Nr. </w:t>
            </w:r>
          </w:p>
        </w:tc>
        <w:tc>
          <w:tcPr>
            <w:tcW w:w="3199" w:type="dxa"/>
            <w:shd w:val="clear" w:color="auto" w:fill="auto"/>
          </w:tcPr>
          <w:p w14:paraId="63654669" w14:textId="77777777" w:rsidR="001D4F77" w:rsidRPr="00D422CA" w:rsidRDefault="001D4F77" w:rsidP="001D4F77">
            <w:pPr>
              <w:jc w:val="center"/>
              <w:rPr>
                <w:b/>
                <w:sz w:val="22"/>
                <w:szCs w:val="22"/>
              </w:rPr>
            </w:pPr>
            <w:r w:rsidRPr="00D422CA">
              <w:rPr>
                <w:b/>
                <w:sz w:val="22"/>
                <w:szCs w:val="22"/>
              </w:rPr>
              <w:t>Tinkamos išlaidos pavadinimas</w:t>
            </w:r>
          </w:p>
        </w:tc>
        <w:tc>
          <w:tcPr>
            <w:tcW w:w="10923" w:type="dxa"/>
            <w:shd w:val="clear" w:color="auto" w:fill="auto"/>
          </w:tcPr>
          <w:p w14:paraId="3F4B10B9" w14:textId="7B247F61" w:rsidR="001D4F77" w:rsidRPr="00EE063C" w:rsidRDefault="001D4F77" w:rsidP="001D4F77">
            <w:pPr>
              <w:jc w:val="center"/>
              <w:rPr>
                <w:b/>
                <w:sz w:val="22"/>
                <w:szCs w:val="22"/>
              </w:rPr>
            </w:pPr>
            <w:r w:rsidRPr="00D422CA">
              <w:rPr>
                <w:b/>
                <w:sz w:val="22"/>
                <w:szCs w:val="22"/>
              </w:rPr>
              <w:t>Galimas kainos pagrindimo būdas</w:t>
            </w:r>
          </w:p>
          <w:p w14:paraId="3DCD563C" w14:textId="77777777" w:rsidR="001D4F77" w:rsidRPr="00EE063C" w:rsidRDefault="001D4F77" w:rsidP="001D4F77">
            <w:pPr>
              <w:jc w:val="center"/>
              <w:rPr>
                <w:i/>
                <w:sz w:val="22"/>
                <w:szCs w:val="22"/>
              </w:rPr>
            </w:pPr>
          </w:p>
        </w:tc>
      </w:tr>
      <w:tr w:rsidR="001D4F77" w:rsidRPr="00EE063C" w14:paraId="51EC2378" w14:textId="77777777" w:rsidTr="00D24164">
        <w:tc>
          <w:tcPr>
            <w:tcW w:w="1041" w:type="dxa"/>
            <w:shd w:val="clear" w:color="auto" w:fill="auto"/>
          </w:tcPr>
          <w:p w14:paraId="772271FD" w14:textId="6AB58537"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.1.</w:t>
            </w:r>
          </w:p>
        </w:tc>
        <w:tc>
          <w:tcPr>
            <w:tcW w:w="14122" w:type="dxa"/>
            <w:gridSpan w:val="2"/>
            <w:shd w:val="clear" w:color="auto" w:fill="auto"/>
          </w:tcPr>
          <w:p w14:paraId="7F7BF828" w14:textId="7511E07D" w:rsidR="001D4F77" w:rsidRPr="00EE063C" w:rsidRDefault="001D4F77" w:rsidP="001D4F77">
            <w:pPr>
              <w:jc w:val="both"/>
              <w:rPr>
                <w:b/>
                <w:sz w:val="22"/>
                <w:szCs w:val="22"/>
              </w:rPr>
            </w:pPr>
            <w:r w:rsidRPr="00EE063C">
              <w:rPr>
                <w:b/>
                <w:sz w:val="22"/>
                <w:szCs w:val="22"/>
              </w:rPr>
              <w:t>Naujų prekių įsigijimo:</w:t>
            </w:r>
          </w:p>
        </w:tc>
      </w:tr>
      <w:tr w:rsidR="000752B8" w:rsidRPr="00EE063C" w14:paraId="53E7C017" w14:textId="77777777" w:rsidTr="00142C87">
        <w:trPr>
          <w:trHeight w:val="4301"/>
        </w:trPr>
        <w:tc>
          <w:tcPr>
            <w:tcW w:w="1041" w:type="dxa"/>
            <w:shd w:val="clear" w:color="auto" w:fill="auto"/>
          </w:tcPr>
          <w:p w14:paraId="1BDD63F6" w14:textId="63E1FE90" w:rsidR="000752B8" w:rsidRPr="00D24164" w:rsidRDefault="000752B8" w:rsidP="001D4F77">
            <w:pPr>
              <w:rPr>
                <w:sz w:val="22"/>
                <w:szCs w:val="22"/>
              </w:rPr>
            </w:pPr>
            <w:r>
              <w:rPr>
                <w:sz w:val="22"/>
                <w:szCs w:val="22"/>
              </w:rPr>
              <w:t>3.4.1.1.</w:t>
            </w:r>
          </w:p>
        </w:tc>
        <w:tc>
          <w:tcPr>
            <w:tcW w:w="3199" w:type="dxa"/>
            <w:shd w:val="clear" w:color="auto" w:fill="auto"/>
          </w:tcPr>
          <w:p w14:paraId="3FA41678" w14:textId="77777777" w:rsidR="000752B8" w:rsidRDefault="000752B8" w:rsidP="005752EE">
            <w:pPr>
              <w:jc w:val="both"/>
              <w:rPr>
                <w:sz w:val="22"/>
                <w:szCs w:val="22"/>
              </w:rPr>
            </w:pPr>
            <w:r w:rsidRPr="00201EA1">
              <w:rPr>
                <w:sz w:val="22"/>
                <w:szCs w:val="22"/>
              </w:rPr>
              <w:t>Naujų įrenginių, įrangos, prekių, skirtų projekto reikmėms, pirkimo ir įrengimo išlaidos.</w:t>
            </w:r>
          </w:p>
          <w:p w14:paraId="14FECFEA" w14:textId="77777777" w:rsidR="000752B8" w:rsidRPr="00D24164" w:rsidRDefault="000752B8" w:rsidP="009B6578">
            <w:pPr>
              <w:jc w:val="both"/>
            </w:pPr>
          </w:p>
          <w:p w14:paraId="1750860C" w14:textId="0A32F0D9" w:rsidR="000752B8" w:rsidRDefault="000752B8" w:rsidP="00D24164">
            <w:pPr>
              <w:jc w:val="both"/>
              <w:rPr>
                <w:sz w:val="22"/>
                <w:szCs w:val="22"/>
              </w:rPr>
            </w:pPr>
          </w:p>
        </w:tc>
        <w:tc>
          <w:tcPr>
            <w:tcW w:w="10923" w:type="dxa"/>
            <w:shd w:val="clear" w:color="auto" w:fill="auto"/>
          </w:tcPr>
          <w:p w14:paraId="6FE8789C" w14:textId="77777777" w:rsidR="000752B8" w:rsidRPr="00744A79" w:rsidRDefault="000752B8" w:rsidP="00744A79">
            <w:pPr>
              <w:jc w:val="both"/>
              <w:rPr>
                <w:sz w:val="22"/>
                <w:szCs w:val="22"/>
              </w:rPr>
            </w:pPr>
            <w:r w:rsidRPr="00744A79">
              <w:rPr>
                <w:sz w:val="22"/>
                <w:szCs w:val="22"/>
              </w:rPr>
              <w:t>Vietos projekto išlaidos pagrindžiamos (nurodomi alternatyvūs būdai):</w:t>
            </w:r>
          </w:p>
          <w:p w14:paraId="4467F700" w14:textId="77777777" w:rsidR="000752B8" w:rsidRPr="00744A79" w:rsidRDefault="000752B8" w:rsidP="00744A79">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37B9E6E" w14:textId="77777777" w:rsidR="000752B8" w:rsidRPr="00744A79" w:rsidRDefault="000752B8" w:rsidP="00744A79">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07333E40" w14:textId="1879BD3A" w:rsidR="000752B8" w:rsidRPr="00744A79" w:rsidRDefault="000752B8" w:rsidP="00744A79">
            <w:pPr>
              <w:jc w:val="both"/>
              <w:rPr>
                <w:sz w:val="22"/>
                <w:szCs w:val="22"/>
              </w:rPr>
            </w:pPr>
            <w:r w:rsidRPr="00744A79">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EE063C" w14:paraId="7C7562EE" w14:textId="77777777" w:rsidTr="00D24164">
        <w:tc>
          <w:tcPr>
            <w:tcW w:w="1041" w:type="dxa"/>
            <w:shd w:val="clear" w:color="auto" w:fill="auto"/>
          </w:tcPr>
          <w:p w14:paraId="2819F123" w14:textId="14E596EE"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.2.</w:t>
            </w:r>
          </w:p>
        </w:tc>
        <w:tc>
          <w:tcPr>
            <w:tcW w:w="3199" w:type="dxa"/>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23" w:type="dxa"/>
            <w:shd w:val="clear" w:color="auto" w:fill="auto"/>
          </w:tcPr>
          <w:p w14:paraId="0F1D91F7" w14:textId="77777777" w:rsidR="001D4F77" w:rsidRPr="00EE063C" w:rsidRDefault="001D4F77" w:rsidP="001D4F77">
            <w:pPr>
              <w:jc w:val="both"/>
              <w:rPr>
                <w:b/>
                <w:sz w:val="22"/>
                <w:szCs w:val="22"/>
              </w:rPr>
            </w:pPr>
          </w:p>
        </w:tc>
      </w:tr>
      <w:tr w:rsidR="00D31D73" w:rsidRPr="00EE063C" w14:paraId="0E348D97" w14:textId="77777777" w:rsidTr="00142C87">
        <w:trPr>
          <w:trHeight w:val="4301"/>
        </w:trPr>
        <w:tc>
          <w:tcPr>
            <w:tcW w:w="1041" w:type="dxa"/>
            <w:shd w:val="clear" w:color="auto" w:fill="auto"/>
          </w:tcPr>
          <w:p w14:paraId="3E613920" w14:textId="46DBEEF8" w:rsidR="00D31D73" w:rsidRPr="00EE063C" w:rsidRDefault="00D31D73" w:rsidP="001D4F77">
            <w:pPr>
              <w:jc w:val="both"/>
              <w:rPr>
                <w:sz w:val="22"/>
                <w:szCs w:val="22"/>
              </w:rPr>
            </w:pPr>
            <w:r w:rsidRPr="00EE063C">
              <w:rPr>
                <w:sz w:val="22"/>
                <w:szCs w:val="22"/>
              </w:rPr>
              <w:lastRenderedPageBreak/>
              <w:t>3.4.2.1.</w:t>
            </w:r>
          </w:p>
        </w:tc>
        <w:tc>
          <w:tcPr>
            <w:tcW w:w="3199" w:type="dxa"/>
            <w:shd w:val="clear" w:color="auto" w:fill="auto"/>
          </w:tcPr>
          <w:p w14:paraId="7371CFF0" w14:textId="52A34AE4" w:rsidR="00A97684" w:rsidRPr="00201EA1" w:rsidRDefault="00D31D73" w:rsidP="00201EA1">
            <w:pPr>
              <w:spacing w:before="100" w:beforeAutospacing="1" w:after="100" w:afterAutospacing="1"/>
              <w:rPr>
                <w:sz w:val="22"/>
                <w:szCs w:val="22"/>
              </w:rPr>
            </w:pPr>
            <w:r w:rsidRPr="00201EA1">
              <w:rPr>
                <w:sz w:val="22"/>
                <w:szCs w:val="22"/>
              </w:rPr>
              <w:t xml:space="preserve"> </w:t>
            </w:r>
            <w:r w:rsidR="00A97684" w:rsidRPr="00201EA1">
              <w:rPr>
                <w:sz w:val="22"/>
                <w:szCs w:val="22"/>
              </w:rPr>
              <w:t>Projekte numatytai veiklai vykdyti skirto statinio  statybos  (naujo statinio statyba,  statinio  rekonstravimas</w:t>
            </w:r>
            <w:r w:rsidR="00205202" w:rsidRPr="00201EA1">
              <w:rPr>
                <w:sz w:val="22"/>
                <w:szCs w:val="22"/>
              </w:rPr>
              <w:t>, statinio kapitalinis remontas</w:t>
            </w:r>
            <w:r w:rsidR="00201EA1" w:rsidRPr="00201EA1">
              <w:rPr>
                <w:sz w:val="22"/>
                <w:szCs w:val="22"/>
              </w:rPr>
              <w:t xml:space="preserve">, </w:t>
            </w:r>
            <w:r w:rsidR="008B2E00" w:rsidRPr="008B2E00">
              <w:rPr>
                <w:sz w:val="22"/>
                <w:szCs w:val="22"/>
              </w:rPr>
              <w:t>paprast</w:t>
            </w:r>
            <w:r w:rsidR="008B2E00">
              <w:rPr>
                <w:sz w:val="22"/>
                <w:szCs w:val="22"/>
              </w:rPr>
              <w:t>asis</w:t>
            </w:r>
            <w:r w:rsidR="008B2E00" w:rsidRPr="008B2E00">
              <w:rPr>
                <w:sz w:val="22"/>
                <w:szCs w:val="22"/>
              </w:rPr>
              <w:t xml:space="preserve"> remont</w:t>
            </w:r>
            <w:r w:rsidR="008B2E00">
              <w:rPr>
                <w:sz w:val="22"/>
                <w:szCs w:val="22"/>
              </w:rPr>
              <w:t xml:space="preserve">as, nurodytas </w:t>
            </w:r>
            <w:r w:rsidR="008B2E00" w:rsidRPr="008B2E00">
              <w:rPr>
                <w:sz w:val="22"/>
                <w:szCs w:val="22"/>
              </w:rPr>
              <w:t xml:space="preserve"> Statybos techninio reglamento STR 1.01.08:2002 „Statinio statybos rūšys“, patvirtinto Lietuvos Respublikos aplinkos ministro 2002 m. gruodžio 5 d. įsakymu Nr. 622 „Dėl statybos techninio reglamento STR 1.01.08:2002 „Statinio statybos rūšys“ patvirtinimo“ 12.1.–12.11 p</w:t>
            </w:r>
            <w:r w:rsidR="008B2E00">
              <w:rPr>
                <w:sz w:val="22"/>
                <w:szCs w:val="22"/>
              </w:rPr>
              <w:t>unktuose</w:t>
            </w:r>
            <w:r w:rsidR="00AB7489" w:rsidRPr="00201EA1">
              <w:rPr>
                <w:sz w:val="22"/>
                <w:szCs w:val="22"/>
              </w:rPr>
              <w:t>)  ar infrastruktūros įrengimo</w:t>
            </w:r>
            <w:r w:rsidR="00205202" w:rsidRPr="00201EA1">
              <w:rPr>
                <w:sz w:val="22"/>
                <w:szCs w:val="22"/>
              </w:rPr>
              <w:t>,</w:t>
            </w:r>
            <w:r w:rsidR="00AB7489" w:rsidRPr="00201EA1">
              <w:rPr>
                <w:sz w:val="22"/>
                <w:szCs w:val="22"/>
              </w:rPr>
              <w:t xml:space="preserve"> atnaujinimo darbų</w:t>
            </w:r>
            <w:r w:rsidR="00205202" w:rsidRPr="00201EA1">
              <w:rPr>
                <w:sz w:val="22"/>
                <w:szCs w:val="22"/>
              </w:rPr>
              <w:t xml:space="preserve"> </w:t>
            </w:r>
            <w:r w:rsidR="002131CB" w:rsidRPr="00201EA1">
              <w:rPr>
                <w:sz w:val="22"/>
                <w:szCs w:val="22"/>
              </w:rPr>
              <w:t xml:space="preserve"> išlaidos</w:t>
            </w:r>
            <w:r w:rsidR="00AB7489" w:rsidRPr="00201EA1">
              <w:rPr>
                <w:sz w:val="22"/>
                <w:szCs w:val="22"/>
              </w:rPr>
              <w:t>.</w:t>
            </w:r>
          </w:p>
          <w:p w14:paraId="7802A2C9" w14:textId="77777777" w:rsidR="00D31D73" w:rsidRPr="00201EA1" w:rsidRDefault="00D31D73" w:rsidP="001D4F77">
            <w:pPr>
              <w:jc w:val="both"/>
              <w:rPr>
                <w:sz w:val="22"/>
                <w:szCs w:val="22"/>
              </w:rPr>
            </w:pPr>
          </w:p>
          <w:p w14:paraId="32D9536C" w14:textId="0BB36660" w:rsidR="00D31D73" w:rsidRPr="00201EA1" w:rsidRDefault="00D31D73" w:rsidP="001D4F77">
            <w:pPr>
              <w:jc w:val="both"/>
              <w:rPr>
                <w:sz w:val="22"/>
                <w:szCs w:val="22"/>
              </w:rPr>
            </w:pPr>
          </w:p>
        </w:tc>
        <w:tc>
          <w:tcPr>
            <w:tcW w:w="10923" w:type="dxa"/>
            <w:shd w:val="clear" w:color="auto" w:fill="auto"/>
          </w:tcPr>
          <w:p w14:paraId="574A7657" w14:textId="77777777" w:rsidR="00D31D73" w:rsidRPr="00744A79" w:rsidRDefault="00D31D73" w:rsidP="00744A79">
            <w:pPr>
              <w:jc w:val="both"/>
              <w:rPr>
                <w:sz w:val="22"/>
                <w:szCs w:val="22"/>
              </w:rPr>
            </w:pPr>
            <w:r w:rsidRPr="00744A79">
              <w:rPr>
                <w:sz w:val="22"/>
                <w:szCs w:val="22"/>
              </w:rPr>
              <w:t>Vietos projekto išlaidos pagrindžiamos (nurodomi alternatyvūs būdai):</w:t>
            </w:r>
          </w:p>
          <w:p w14:paraId="5EAACAA9" w14:textId="77777777" w:rsidR="00D31D73" w:rsidRPr="00744A79" w:rsidRDefault="00D31D73" w:rsidP="00744A79">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92D942D" w14:textId="77777777" w:rsidR="00D31D73" w:rsidRPr="00744A79" w:rsidRDefault="00D31D73" w:rsidP="00744A79">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5662250F" w14:textId="449A79EF" w:rsidR="00D31D73" w:rsidRPr="00EE063C" w:rsidRDefault="00D31D73" w:rsidP="00744A79">
            <w:pPr>
              <w:jc w:val="both"/>
              <w:rPr>
                <w:sz w:val="22"/>
                <w:szCs w:val="22"/>
              </w:rPr>
            </w:pPr>
            <w:r w:rsidRPr="00744A79">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EE063C" w14:paraId="75D8EE90" w14:textId="77777777" w:rsidTr="00D24164">
        <w:tc>
          <w:tcPr>
            <w:tcW w:w="1041" w:type="dxa"/>
            <w:shd w:val="clear" w:color="auto" w:fill="auto"/>
          </w:tcPr>
          <w:p w14:paraId="1C56EFBB" w14:textId="48D39ADD"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.3.</w:t>
            </w:r>
          </w:p>
        </w:tc>
        <w:tc>
          <w:tcPr>
            <w:tcW w:w="3199" w:type="dxa"/>
            <w:shd w:val="clear" w:color="auto" w:fill="auto"/>
          </w:tcPr>
          <w:p w14:paraId="4E378D9C" w14:textId="3FA468CE" w:rsidR="001D4F77" w:rsidRPr="00EE063C" w:rsidRDefault="001D4F77" w:rsidP="001D4F77">
            <w:pPr>
              <w:jc w:val="both"/>
              <w:rPr>
                <w:b/>
                <w:sz w:val="22"/>
                <w:szCs w:val="22"/>
              </w:rPr>
            </w:pPr>
            <w:r w:rsidRPr="00EE063C">
              <w:rPr>
                <w:b/>
                <w:sz w:val="22"/>
                <w:szCs w:val="22"/>
              </w:rPr>
              <w:t xml:space="preserve">Vietos projekto bendrosios išlaidos </w:t>
            </w:r>
            <w:r w:rsidRPr="00EE063C">
              <w:rPr>
                <w:sz w:val="22"/>
                <w:szCs w:val="22"/>
              </w:rPr>
              <w:t xml:space="preserve">(įskaitant viešinimo priemonių, nurodytų Vietos projektų administravimo taisyklių </w:t>
            </w:r>
            <w:r w:rsidR="00057132" w:rsidRPr="00EE063C">
              <w:rPr>
                <w:sz w:val="22"/>
                <w:szCs w:val="22"/>
              </w:rPr>
              <w:t>163</w:t>
            </w:r>
            <w:r w:rsidR="00E77E3B" w:rsidRPr="00EE063C">
              <w:rPr>
                <w:sz w:val="22"/>
                <w:szCs w:val="22"/>
              </w:rPr>
              <w:t>–</w:t>
            </w:r>
            <w:r w:rsidR="009B0CC0" w:rsidRPr="00EE063C">
              <w:rPr>
                <w:sz w:val="22"/>
                <w:szCs w:val="22"/>
              </w:rPr>
              <w:t xml:space="preserve">166 </w:t>
            </w:r>
            <w:r w:rsidRPr="00EE063C">
              <w:rPr>
                <w:sz w:val="22"/>
                <w:szCs w:val="22"/>
              </w:rPr>
              <w:t>punktuose, įsigijimo)</w:t>
            </w:r>
            <w:r w:rsidRPr="00EE063C">
              <w:rPr>
                <w:b/>
                <w:sz w:val="22"/>
                <w:szCs w:val="22"/>
              </w:rPr>
              <w:t>:</w:t>
            </w:r>
          </w:p>
        </w:tc>
        <w:tc>
          <w:tcPr>
            <w:tcW w:w="10923" w:type="dxa"/>
            <w:shd w:val="clear" w:color="auto" w:fill="auto"/>
          </w:tcPr>
          <w:p w14:paraId="444067BF" w14:textId="77777777" w:rsidR="001D4F77" w:rsidRPr="00EE063C" w:rsidRDefault="001D4F77" w:rsidP="001D4F77">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6B4D32" w:rsidRPr="00EE063C" w14:paraId="412E10F9" w14:textId="77777777" w:rsidTr="00D24164">
        <w:tc>
          <w:tcPr>
            <w:tcW w:w="1041" w:type="dxa"/>
            <w:shd w:val="clear" w:color="auto" w:fill="auto"/>
          </w:tcPr>
          <w:p w14:paraId="1E4504E6" w14:textId="78E8FD4D" w:rsidR="006B4D32" w:rsidRPr="00EE063C" w:rsidRDefault="006B4D32" w:rsidP="001D4F77">
            <w:pPr>
              <w:jc w:val="both"/>
              <w:rPr>
                <w:sz w:val="22"/>
                <w:szCs w:val="22"/>
              </w:rPr>
            </w:pPr>
            <w:r w:rsidRPr="00EE063C">
              <w:rPr>
                <w:sz w:val="22"/>
                <w:szCs w:val="22"/>
              </w:rPr>
              <w:t>3.4.3.1.</w:t>
            </w:r>
          </w:p>
        </w:tc>
        <w:tc>
          <w:tcPr>
            <w:tcW w:w="3199" w:type="dxa"/>
            <w:shd w:val="clear" w:color="auto" w:fill="auto"/>
          </w:tcPr>
          <w:p w14:paraId="58D9A553" w14:textId="73144C84" w:rsidR="006B4D32" w:rsidRPr="006B4D32" w:rsidRDefault="006B4D32" w:rsidP="001D4F77">
            <w:pPr>
              <w:jc w:val="both"/>
              <w:rPr>
                <w:sz w:val="22"/>
                <w:szCs w:val="22"/>
              </w:rPr>
            </w:pPr>
            <w:r w:rsidRPr="006B4D32">
              <w:rPr>
                <w:sz w:val="22"/>
                <w:szCs w:val="22"/>
              </w:rPr>
              <w:t xml:space="preserve">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w:t>
            </w:r>
            <w:r w:rsidRPr="006B4D32">
              <w:rPr>
                <w:sz w:val="22"/>
                <w:szCs w:val="22"/>
              </w:rPr>
              <w:lastRenderedPageBreak/>
              <w:t>rengimą, kai šios išlaidos, susijusios su nekilnojamojo turto statyba ir gerinimu, naujų įrenginių ir įrangos, įskaitant techniką, pirkimu.</w:t>
            </w:r>
          </w:p>
        </w:tc>
        <w:tc>
          <w:tcPr>
            <w:tcW w:w="10923" w:type="dxa"/>
            <w:vMerge w:val="restart"/>
            <w:shd w:val="clear" w:color="auto" w:fill="auto"/>
          </w:tcPr>
          <w:p w14:paraId="6B0BCAB2" w14:textId="77777777" w:rsidR="006B4D32" w:rsidRPr="006B4D32" w:rsidRDefault="006B4D32" w:rsidP="006B4D32">
            <w:pPr>
              <w:jc w:val="both"/>
              <w:rPr>
                <w:sz w:val="22"/>
                <w:szCs w:val="22"/>
              </w:rPr>
            </w:pPr>
            <w:r w:rsidRPr="006B4D32">
              <w:rPr>
                <w:sz w:val="22"/>
                <w:szCs w:val="22"/>
              </w:rPr>
              <w:lastRenderedPageBreak/>
              <w:t>Vietos projekto išlaidos pagrindžiamos (nurodomi alternatyvūs būdai):</w:t>
            </w:r>
          </w:p>
          <w:p w14:paraId="3E6C0414" w14:textId="77777777" w:rsidR="006B4D32" w:rsidRPr="006B4D32" w:rsidRDefault="006B4D32" w:rsidP="006B4D32">
            <w:pPr>
              <w:jc w:val="both"/>
              <w:rPr>
                <w:sz w:val="22"/>
                <w:szCs w:val="22"/>
              </w:rPr>
            </w:pPr>
            <w:r w:rsidRPr="006B4D32">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B4D32">
              <w:rPr>
                <w:sz w:val="22"/>
                <w:szCs w:val="22"/>
              </w:rPr>
              <w:t>Print</w:t>
            </w:r>
            <w:proofErr w:type="spellEnd"/>
            <w:r w:rsidRPr="006B4D32">
              <w:rPr>
                <w:sz w:val="22"/>
                <w:szCs w:val="22"/>
              </w:rPr>
              <w:t xml:space="preserve"> </w:t>
            </w:r>
            <w:proofErr w:type="spellStart"/>
            <w:r w:rsidRPr="006B4D32">
              <w:rPr>
                <w:sz w:val="22"/>
                <w:szCs w:val="22"/>
              </w:rPr>
              <w:t>Screen</w:t>
            </w:r>
            <w:proofErr w:type="spellEnd"/>
            <w:r w:rsidRPr="006B4D32">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0E53F04" w14:textId="77777777" w:rsidR="006B4D32" w:rsidRPr="006B4D32" w:rsidRDefault="006B4D32" w:rsidP="006B4D32">
            <w:pPr>
              <w:jc w:val="both"/>
              <w:rPr>
                <w:sz w:val="22"/>
                <w:szCs w:val="22"/>
              </w:rPr>
            </w:pPr>
            <w:r w:rsidRPr="006B4D32">
              <w:rPr>
                <w:sz w:val="22"/>
                <w:szCs w:val="22"/>
              </w:rPr>
              <w:lastRenderedPageBreak/>
              <w:t>2. Ministerijos, Agentūros ar kitų ESIF administruojančių institucijų patvirtintais fiksuotaisiais arba didžiausiais tokių pat prekių ir (arba) paslaugų vienetų įkainiais, taikomais panašaus pobūdžio projektams ir paramos gavėjams;</w:t>
            </w:r>
          </w:p>
          <w:p w14:paraId="30A83CB7" w14:textId="05AF6ECC" w:rsidR="006B4D32" w:rsidRPr="00EE063C" w:rsidRDefault="006B4D32" w:rsidP="006B4D32">
            <w:pPr>
              <w:jc w:val="both"/>
              <w:rPr>
                <w:sz w:val="22"/>
                <w:szCs w:val="22"/>
              </w:rPr>
            </w:pPr>
            <w:r w:rsidRPr="006B4D32">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B4D32" w:rsidRPr="00EE063C" w14:paraId="0C411D01" w14:textId="77777777" w:rsidTr="00D24164">
        <w:tc>
          <w:tcPr>
            <w:tcW w:w="1041" w:type="dxa"/>
            <w:shd w:val="clear" w:color="auto" w:fill="auto"/>
          </w:tcPr>
          <w:p w14:paraId="1F4DE7CB" w14:textId="1D4A7E31" w:rsidR="006B4D32" w:rsidRPr="00EE063C" w:rsidRDefault="006B4D32" w:rsidP="001D4F77">
            <w:pPr>
              <w:jc w:val="both"/>
              <w:rPr>
                <w:sz w:val="22"/>
                <w:szCs w:val="22"/>
              </w:rPr>
            </w:pPr>
            <w:r w:rsidRPr="00EE063C">
              <w:rPr>
                <w:sz w:val="22"/>
                <w:szCs w:val="22"/>
              </w:rPr>
              <w:lastRenderedPageBreak/>
              <w:t>3.4.3.2.</w:t>
            </w:r>
          </w:p>
        </w:tc>
        <w:tc>
          <w:tcPr>
            <w:tcW w:w="3199" w:type="dxa"/>
            <w:shd w:val="clear" w:color="auto" w:fill="auto"/>
          </w:tcPr>
          <w:p w14:paraId="0AC2073A" w14:textId="66F786B1" w:rsidR="006B4D32" w:rsidRPr="006B4D32" w:rsidRDefault="006B4D32" w:rsidP="001D4F77">
            <w:pPr>
              <w:jc w:val="both"/>
              <w:rPr>
                <w:sz w:val="22"/>
                <w:szCs w:val="22"/>
              </w:rPr>
            </w:pPr>
            <w:r w:rsidRPr="006B4D32">
              <w:t xml:space="preserve"> </w:t>
            </w:r>
            <w:r w:rsidRPr="006B4D32">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w:t>
            </w:r>
            <w:r w:rsidR="00201EA1">
              <w:rPr>
                <w:sz w:val="22"/>
                <w:szCs w:val="22"/>
              </w:rPr>
              <w:t xml:space="preserve"> </w:t>
            </w:r>
            <w:r w:rsidRPr="006B4D32">
              <w:rPr>
                <w:sz w:val="22"/>
                <w:szCs w:val="22"/>
              </w:rPr>
              <w:t>pareiškėjas/paramos gavėjas turi įsipareigoti savarankiškai viešinti gautą paramą taip, kaip tai numato aukščiau nurodytos taisyklės.</w:t>
            </w:r>
          </w:p>
        </w:tc>
        <w:tc>
          <w:tcPr>
            <w:tcW w:w="10923" w:type="dxa"/>
            <w:vMerge/>
            <w:shd w:val="clear" w:color="auto" w:fill="auto"/>
          </w:tcPr>
          <w:p w14:paraId="509C038D" w14:textId="62FF6FC9" w:rsidR="006B4D32" w:rsidRPr="00EE063C" w:rsidRDefault="006B4D32" w:rsidP="001D4F77">
            <w:pPr>
              <w:jc w:val="both"/>
              <w:rPr>
                <w:sz w:val="22"/>
                <w:szCs w:val="22"/>
              </w:rPr>
            </w:pPr>
          </w:p>
        </w:tc>
      </w:tr>
      <w:tr w:rsidR="000C0B61" w:rsidRPr="00EE063C" w14:paraId="3768183C" w14:textId="77777777" w:rsidTr="00D24164">
        <w:tc>
          <w:tcPr>
            <w:tcW w:w="1041" w:type="dxa"/>
            <w:shd w:val="clear" w:color="auto" w:fill="auto"/>
          </w:tcPr>
          <w:p w14:paraId="2468C9A7" w14:textId="7D38EE24" w:rsidR="000C0B61" w:rsidRPr="00EE063C" w:rsidRDefault="000C0B61" w:rsidP="001D4F77">
            <w:pPr>
              <w:jc w:val="both"/>
              <w:rPr>
                <w:sz w:val="22"/>
                <w:szCs w:val="22"/>
              </w:rPr>
            </w:pPr>
            <w:r w:rsidRPr="00EE063C">
              <w:rPr>
                <w:b/>
                <w:sz w:val="22"/>
                <w:szCs w:val="22"/>
              </w:rPr>
              <w:t>3.4.</w:t>
            </w:r>
            <w:r>
              <w:rPr>
                <w:b/>
                <w:sz w:val="22"/>
                <w:szCs w:val="22"/>
              </w:rPr>
              <w:t>4</w:t>
            </w:r>
            <w:r w:rsidRPr="00EE063C">
              <w:rPr>
                <w:b/>
                <w:sz w:val="22"/>
                <w:szCs w:val="22"/>
              </w:rPr>
              <w:t>.</w:t>
            </w:r>
          </w:p>
        </w:tc>
        <w:tc>
          <w:tcPr>
            <w:tcW w:w="3199" w:type="dxa"/>
            <w:shd w:val="clear" w:color="auto" w:fill="auto"/>
          </w:tcPr>
          <w:p w14:paraId="630CDA57" w14:textId="69FB5322" w:rsidR="000C0B61" w:rsidRPr="00297E8B" w:rsidRDefault="00297E8B" w:rsidP="001D4F77">
            <w:pPr>
              <w:jc w:val="both"/>
              <w:rPr>
                <w:b/>
              </w:rPr>
            </w:pPr>
            <w:r w:rsidRPr="00297E8B">
              <w:rPr>
                <w:b/>
              </w:rPr>
              <w:t>Pridėtinės vertės mokestis</w:t>
            </w:r>
          </w:p>
        </w:tc>
        <w:tc>
          <w:tcPr>
            <w:tcW w:w="10923" w:type="dxa"/>
            <w:shd w:val="clear" w:color="auto" w:fill="auto"/>
          </w:tcPr>
          <w:p w14:paraId="7F21312A" w14:textId="6CDE7C54" w:rsidR="000C0B61" w:rsidRPr="00EE063C" w:rsidRDefault="00297E8B" w:rsidP="001D4F77">
            <w:pPr>
              <w:jc w:val="both"/>
              <w:rPr>
                <w:sz w:val="22"/>
                <w:szCs w:val="22"/>
              </w:rPr>
            </w:pPr>
            <w:r>
              <w:rPr>
                <w:sz w:val="22"/>
                <w:szCs w:val="22"/>
              </w:rPr>
              <w:t xml:space="preserve">PVM, </w:t>
            </w:r>
            <w:r>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297E8B" w:rsidRPr="00297E8B" w14:paraId="0506E6E6" w14:textId="77777777" w:rsidTr="00297E8B">
        <w:tc>
          <w:tcPr>
            <w:tcW w:w="1041" w:type="dxa"/>
            <w:tcBorders>
              <w:top w:val="single" w:sz="4" w:space="0" w:color="auto"/>
              <w:left w:val="single" w:sz="4" w:space="0" w:color="auto"/>
              <w:bottom w:val="single" w:sz="4" w:space="0" w:color="auto"/>
              <w:right w:val="single" w:sz="4" w:space="0" w:color="auto"/>
            </w:tcBorders>
            <w:shd w:val="clear" w:color="auto" w:fill="auto"/>
          </w:tcPr>
          <w:p w14:paraId="10BF5333" w14:textId="55DDA02E" w:rsidR="00297E8B" w:rsidRPr="000752B8" w:rsidRDefault="00297E8B" w:rsidP="00297E8B">
            <w:pPr>
              <w:jc w:val="both"/>
              <w:rPr>
                <w:b/>
                <w:sz w:val="22"/>
                <w:szCs w:val="22"/>
              </w:rPr>
            </w:pPr>
            <w:r w:rsidRPr="000752B8">
              <w:rPr>
                <w:b/>
                <w:sz w:val="22"/>
                <w:szCs w:val="22"/>
              </w:rPr>
              <w:lastRenderedPageBreak/>
              <w:t>3.</w:t>
            </w:r>
            <w:r w:rsidR="006D2DBB" w:rsidRPr="000752B8">
              <w:rPr>
                <w:b/>
                <w:sz w:val="22"/>
                <w:szCs w:val="22"/>
              </w:rPr>
              <w:t>4</w:t>
            </w:r>
            <w:r w:rsidRPr="000752B8">
              <w:rPr>
                <w:b/>
                <w:sz w:val="22"/>
                <w:szCs w:val="22"/>
              </w:rPr>
              <w:t>.</w:t>
            </w:r>
            <w:r w:rsidR="006D2DBB" w:rsidRPr="000752B8">
              <w:rPr>
                <w:b/>
                <w:sz w:val="22"/>
                <w:szCs w:val="22"/>
              </w:rPr>
              <w:t>5</w:t>
            </w:r>
            <w:r w:rsidRPr="000752B8">
              <w:rPr>
                <w:b/>
                <w:sz w:val="22"/>
                <w:szCs w:val="22"/>
              </w:rPr>
              <w:t>.</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16E77F88" w14:textId="77777777" w:rsidR="00297E8B" w:rsidRPr="000752B8" w:rsidRDefault="00297E8B">
            <w:pPr>
              <w:jc w:val="both"/>
              <w:rPr>
                <w:b/>
              </w:rPr>
            </w:pPr>
            <w:r w:rsidRPr="000752B8">
              <w:rPr>
                <w:b/>
              </w:rPr>
              <w:t>Įnašas natūra:</w:t>
            </w:r>
          </w:p>
        </w:tc>
        <w:tc>
          <w:tcPr>
            <w:tcW w:w="10923" w:type="dxa"/>
            <w:tcBorders>
              <w:top w:val="single" w:sz="4" w:space="0" w:color="auto"/>
              <w:left w:val="single" w:sz="4" w:space="0" w:color="auto"/>
              <w:bottom w:val="single" w:sz="4" w:space="0" w:color="auto"/>
              <w:right w:val="single" w:sz="4" w:space="0" w:color="auto"/>
            </w:tcBorders>
            <w:shd w:val="clear" w:color="auto" w:fill="auto"/>
          </w:tcPr>
          <w:p w14:paraId="4A143A21" w14:textId="19AAA140" w:rsidR="00297E8B" w:rsidRPr="000752B8" w:rsidRDefault="00297E8B" w:rsidP="00297E8B">
            <w:pPr>
              <w:jc w:val="both"/>
              <w:rPr>
                <w:sz w:val="22"/>
                <w:szCs w:val="22"/>
              </w:rPr>
            </w:pPr>
            <w:r w:rsidRPr="000752B8">
              <w:rPr>
                <w:sz w:val="22"/>
                <w:szCs w:val="22"/>
              </w:rPr>
              <w:t>Tinkamumo sąlygos įnašui natūra (nuosavam indėliui), numatytos Vietos projektų  administravimo taisyklių 30 - 32 punktuose.</w:t>
            </w:r>
          </w:p>
        </w:tc>
      </w:tr>
      <w:tr w:rsidR="00297E8B" w:rsidRPr="00297E8B" w14:paraId="24BB402B" w14:textId="77777777" w:rsidTr="00297E8B">
        <w:tc>
          <w:tcPr>
            <w:tcW w:w="1041" w:type="dxa"/>
            <w:tcBorders>
              <w:top w:val="single" w:sz="4" w:space="0" w:color="auto"/>
              <w:left w:val="single" w:sz="4" w:space="0" w:color="auto"/>
              <w:bottom w:val="single" w:sz="4" w:space="0" w:color="auto"/>
              <w:right w:val="single" w:sz="4" w:space="0" w:color="auto"/>
            </w:tcBorders>
            <w:shd w:val="clear" w:color="auto" w:fill="auto"/>
          </w:tcPr>
          <w:p w14:paraId="74D4B009" w14:textId="1235C143" w:rsidR="00297E8B" w:rsidRPr="00297E8B" w:rsidRDefault="00297E8B" w:rsidP="00297E8B">
            <w:pPr>
              <w:jc w:val="both"/>
              <w:rPr>
                <w:b/>
                <w:sz w:val="22"/>
                <w:szCs w:val="22"/>
                <w:highlight w:val="yellow"/>
              </w:rPr>
            </w:pPr>
            <w:r w:rsidRPr="00810091">
              <w:rPr>
                <w:b/>
                <w:sz w:val="22"/>
                <w:szCs w:val="22"/>
              </w:rPr>
              <w:t>3.</w:t>
            </w:r>
            <w:r w:rsidR="006D2DBB">
              <w:rPr>
                <w:b/>
                <w:sz w:val="22"/>
                <w:szCs w:val="22"/>
              </w:rPr>
              <w:t>4</w:t>
            </w:r>
            <w:r w:rsidRPr="00810091">
              <w:rPr>
                <w:b/>
                <w:sz w:val="22"/>
                <w:szCs w:val="22"/>
              </w:rPr>
              <w:t>.</w:t>
            </w:r>
            <w:r w:rsidR="006D2DBB">
              <w:rPr>
                <w:b/>
                <w:sz w:val="22"/>
                <w:szCs w:val="22"/>
              </w:rPr>
              <w:t>5</w:t>
            </w:r>
            <w:r w:rsidRPr="00810091">
              <w:rPr>
                <w:b/>
                <w:sz w:val="22"/>
                <w:szCs w:val="22"/>
              </w:rPr>
              <w:t>.1.</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1E724919" w14:textId="77777777" w:rsidR="00297E8B" w:rsidRPr="00297E8B" w:rsidRDefault="00297E8B">
            <w:pPr>
              <w:jc w:val="both"/>
              <w:rPr>
                <w:b/>
                <w:highlight w:val="yellow"/>
              </w:rPr>
            </w:pPr>
            <w:r w:rsidRPr="00810091">
              <w:rPr>
                <w:b/>
              </w:rPr>
              <w:t>Savanoriškas darbas</w:t>
            </w:r>
          </w:p>
        </w:tc>
        <w:tc>
          <w:tcPr>
            <w:tcW w:w="10923" w:type="dxa"/>
            <w:tcBorders>
              <w:top w:val="single" w:sz="4" w:space="0" w:color="auto"/>
              <w:left w:val="single" w:sz="4" w:space="0" w:color="auto"/>
              <w:bottom w:val="single" w:sz="4" w:space="0" w:color="auto"/>
              <w:right w:val="single" w:sz="4" w:space="0" w:color="auto"/>
            </w:tcBorders>
            <w:shd w:val="clear" w:color="auto" w:fill="auto"/>
          </w:tcPr>
          <w:p w14:paraId="495EF7B7" w14:textId="0E91457A" w:rsidR="00297E8B" w:rsidRPr="00810091" w:rsidRDefault="00297E8B">
            <w:pPr>
              <w:jc w:val="both"/>
              <w:rPr>
                <w:sz w:val="22"/>
                <w:szCs w:val="22"/>
              </w:rPr>
            </w:pPr>
            <w:r w:rsidRPr="00810091">
              <w:rPr>
                <w:sz w:val="22"/>
                <w:szCs w:val="22"/>
              </w:rPr>
              <w:t xml:space="preserve">Tinkamumo sąlygos įnašui natūra </w:t>
            </w:r>
            <w:r w:rsidR="00CE2E2A" w:rsidRPr="00810091">
              <w:rPr>
                <w:sz w:val="22"/>
                <w:szCs w:val="22"/>
              </w:rPr>
              <w:t>-</w:t>
            </w:r>
            <w:r w:rsidR="006D2DBB">
              <w:rPr>
                <w:sz w:val="22"/>
                <w:szCs w:val="22"/>
              </w:rPr>
              <w:t xml:space="preserve"> </w:t>
            </w:r>
            <w:r w:rsidR="00CE2E2A" w:rsidRPr="00810091">
              <w:rPr>
                <w:sz w:val="22"/>
                <w:szCs w:val="22"/>
              </w:rPr>
              <w:t>savanoriškais darbais</w:t>
            </w:r>
            <w:r w:rsidRPr="00810091">
              <w:rPr>
                <w:sz w:val="22"/>
                <w:szCs w:val="22"/>
              </w:rPr>
              <w:t>, nu</w:t>
            </w:r>
            <w:r w:rsidR="006D2DBB">
              <w:rPr>
                <w:sz w:val="22"/>
                <w:szCs w:val="22"/>
              </w:rPr>
              <w:t>rodytos</w:t>
            </w:r>
            <w:r w:rsidRPr="00810091">
              <w:rPr>
                <w:sz w:val="22"/>
                <w:szCs w:val="22"/>
              </w:rPr>
              <w:t xml:space="preserve"> Vietos projektų  administravimo taisyklių 3</w:t>
            </w:r>
            <w:r w:rsidR="00810091">
              <w:rPr>
                <w:sz w:val="22"/>
                <w:szCs w:val="22"/>
              </w:rPr>
              <w:t>2</w:t>
            </w:r>
            <w:r w:rsidR="00810091" w:rsidRPr="00810091">
              <w:rPr>
                <w:sz w:val="22"/>
                <w:szCs w:val="22"/>
              </w:rPr>
              <w:t xml:space="preserve">.5. </w:t>
            </w:r>
            <w:r w:rsidRPr="00810091">
              <w:rPr>
                <w:sz w:val="22"/>
                <w:szCs w:val="22"/>
              </w:rPr>
              <w:t xml:space="preserve"> punkte.</w:t>
            </w:r>
          </w:p>
          <w:p w14:paraId="4B44478D" w14:textId="5F114347" w:rsidR="00F73D88" w:rsidRPr="00365DA2" w:rsidRDefault="00F73D88" w:rsidP="00F73D88">
            <w:pPr>
              <w:jc w:val="both"/>
              <w:rPr>
                <w:sz w:val="22"/>
                <w:szCs w:val="22"/>
              </w:rPr>
            </w:pPr>
            <w:r w:rsidRPr="00365DA2">
              <w:t xml:space="preserve"> </w:t>
            </w:r>
            <w:r w:rsidRPr="00365DA2">
              <w:rPr>
                <w:sz w:val="22"/>
                <w:szCs w:val="22"/>
              </w:rPr>
              <w:t xml:space="preserve">Savanoriški darbai, (pvz., aplinkos tvarkymas, maisto ruoša, specialiųjų poreikių turinčių asmenų slauga ir kita fizinė veikla) turi būti pamatuojami ir (arba) jų atlikimo metu turi būti sukurtas konkretus rezultatas, produktas. </w:t>
            </w:r>
          </w:p>
          <w:p w14:paraId="1579D8CC" w14:textId="77777777" w:rsidR="00F73D88" w:rsidRPr="00365DA2" w:rsidRDefault="00F73D88" w:rsidP="00F73D88">
            <w:pPr>
              <w:jc w:val="both"/>
              <w:rPr>
                <w:sz w:val="22"/>
                <w:szCs w:val="22"/>
              </w:rPr>
            </w:pPr>
            <w:r w:rsidRPr="00365DA2">
              <w:rPr>
                <w:sz w:val="22"/>
                <w:szCs w:val="22"/>
              </w:rPr>
              <w:t>Ne fiziniai savanoriški darbai ir savanoriški darbai susiję su intelektine veikla nėra tinkami finansuoti;</w:t>
            </w:r>
          </w:p>
          <w:p w14:paraId="7E7EC526" w14:textId="77777777" w:rsidR="00F73D88" w:rsidRPr="00365DA2" w:rsidRDefault="00F73D88" w:rsidP="00F73D88">
            <w:pPr>
              <w:jc w:val="both"/>
              <w:rPr>
                <w:sz w:val="22"/>
                <w:szCs w:val="22"/>
              </w:rPr>
            </w:pPr>
            <w:r w:rsidRPr="00365DA2">
              <w:rPr>
                <w:sz w:val="22"/>
                <w:szCs w:val="22"/>
              </w:rPr>
              <w:t>Savanoriški darbai, susiję su vietos projekto administravimu (pvz., buhalterinės apskaitos tvarkymu, viešųjų pirkimų organizavimu ir vykdymų, mokėjimo prašymų ar ataskaitų rengimu ir pan.), nėra tinkami finansuoti;</w:t>
            </w:r>
          </w:p>
          <w:p w14:paraId="605E481A" w14:textId="77777777" w:rsidR="00F73D88" w:rsidRPr="00365DA2" w:rsidRDefault="00F73D88" w:rsidP="00F73D88">
            <w:pPr>
              <w:jc w:val="both"/>
              <w:rPr>
                <w:sz w:val="22"/>
                <w:szCs w:val="22"/>
              </w:rPr>
            </w:pPr>
            <w:r w:rsidRPr="00365DA2">
              <w:rPr>
                <w:sz w:val="22"/>
                <w:szCs w:val="22"/>
              </w:rPr>
              <w:t xml:space="preserve">Vietos projekto paraiškoje įnašas natūra – savanoriškais darbais turi būti išreiškiamas pinigine verte. Pareiškėjas turi pagrįsti planuojamą savanoriškų darbų vertę, t. y. </w:t>
            </w:r>
            <w:r w:rsidRPr="00365DA2">
              <w:rPr>
                <w:b/>
                <w:sz w:val="22"/>
                <w:szCs w:val="22"/>
              </w:rPr>
              <w:t>pateikti planuojamų savanoriškų darbų sąmatą</w:t>
            </w:r>
            <w:r w:rsidRPr="00365DA2">
              <w:rPr>
                <w:sz w:val="22"/>
                <w:szCs w:val="22"/>
              </w:rPr>
              <w:t>, kurioje turi būti nurodoma ši informacija:</w:t>
            </w:r>
          </w:p>
          <w:p w14:paraId="1C00ECAF" w14:textId="77777777" w:rsidR="00F73D88" w:rsidRPr="00365DA2" w:rsidRDefault="00F73D88" w:rsidP="00F73D88">
            <w:pPr>
              <w:jc w:val="both"/>
              <w:rPr>
                <w:sz w:val="22"/>
                <w:szCs w:val="22"/>
              </w:rPr>
            </w:pPr>
            <w:r w:rsidRPr="00365DA2">
              <w:rPr>
                <w:sz w:val="22"/>
                <w:szCs w:val="22"/>
              </w:rPr>
              <w:t>1. savanoriško darbo pavadinimas (aiškiai įvardijama, kokie darbai bus atliekami);</w:t>
            </w:r>
          </w:p>
          <w:p w14:paraId="6A84A3E1" w14:textId="77777777" w:rsidR="00F73D88" w:rsidRPr="00365DA2" w:rsidRDefault="00F73D88" w:rsidP="00F73D88">
            <w:pPr>
              <w:jc w:val="both"/>
              <w:rPr>
                <w:sz w:val="22"/>
                <w:szCs w:val="22"/>
              </w:rPr>
            </w:pPr>
            <w:r w:rsidRPr="00365DA2">
              <w:rPr>
                <w:sz w:val="22"/>
                <w:szCs w:val="22"/>
              </w:rPr>
              <w:t>2. vieno savanorio viena savanoriško darbo valandinė vertė (Eur) turi neviršyti Lietuvos statistikos departamento</w:t>
            </w:r>
          </w:p>
          <w:p w14:paraId="7D8FD251" w14:textId="3D76DE61" w:rsidR="00F73D88" w:rsidRPr="00365DA2" w:rsidRDefault="00F73D88" w:rsidP="00F73D88">
            <w:pPr>
              <w:jc w:val="both"/>
              <w:rPr>
                <w:sz w:val="22"/>
                <w:szCs w:val="22"/>
              </w:rPr>
            </w:pPr>
            <w:r w:rsidRPr="00365DA2">
              <w:rPr>
                <w:sz w:val="22"/>
                <w:szCs w:val="22"/>
              </w:rPr>
              <w:t xml:space="preserve">skelbiamo Lietuvos valandinio bruto darbo užmokesčio, kuris yra </w:t>
            </w:r>
            <w:r w:rsidRPr="00365DA2">
              <w:rPr>
                <w:b/>
                <w:sz w:val="22"/>
                <w:szCs w:val="22"/>
              </w:rPr>
              <w:t>5,</w:t>
            </w:r>
            <w:r w:rsidR="004A2F49">
              <w:rPr>
                <w:b/>
                <w:sz w:val="22"/>
                <w:szCs w:val="22"/>
              </w:rPr>
              <w:t>4</w:t>
            </w:r>
            <w:r w:rsidRPr="00365DA2">
              <w:rPr>
                <w:b/>
                <w:sz w:val="22"/>
                <w:szCs w:val="22"/>
              </w:rPr>
              <w:t>3 Eur;</w:t>
            </w:r>
          </w:p>
          <w:p w14:paraId="118456A1" w14:textId="77777777" w:rsidR="00F73D88" w:rsidRPr="00365DA2" w:rsidRDefault="00F73D88" w:rsidP="00F73D88">
            <w:pPr>
              <w:jc w:val="both"/>
              <w:rPr>
                <w:sz w:val="22"/>
                <w:szCs w:val="22"/>
              </w:rPr>
            </w:pPr>
            <w:r w:rsidRPr="00365DA2">
              <w:rPr>
                <w:sz w:val="22"/>
                <w:szCs w:val="22"/>
              </w:rPr>
              <w:t>3. mato vienetas, apibrėžiantis savanoriškų darbų apimtis (pvz., m2, ha, a);</w:t>
            </w:r>
          </w:p>
          <w:p w14:paraId="1CFC12DE" w14:textId="77777777" w:rsidR="00F73D88" w:rsidRPr="00365DA2" w:rsidRDefault="00F73D88" w:rsidP="00F73D88">
            <w:pPr>
              <w:jc w:val="both"/>
              <w:rPr>
                <w:sz w:val="22"/>
                <w:szCs w:val="22"/>
              </w:rPr>
            </w:pPr>
            <w:r w:rsidRPr="00365DA2">
              <w:rPr>
                <w:sz w:val="22"/>
                <w:szCs w:val="22"/>
              </w:rPr>
              <w:t>4. savanoriškų darbų ir mato vieneto sąsaja (pvz., projekto įgyvendinimo vietoje savanoriai atliks valymo darbus po kapitalinio remonto, kuris buvo finansuojamas iš EŽŪFKP, kapitalinio remonto plotas – 100 m2).</w:t>
            </w:r>
          </w:p>
          <w:p w14:paraId="216B196D" w14:textId="41AE4573" w:rsidR="00201B37" w:rsidRPr="00297E8B" w:rsidRDefault="00201B37">
            <w:pPr>
              <w:jc w:val="both"/>
              <w:rPr>
                <w:sz w:val="22"/>
                <w:szCs w:val="22"/>
                <w:highlight w:val="yellow"/>
              </w:rPr>
            </w:pPr>
          </w:p>
        </w:tc>
      </w:tr>
      <w:tr w:rsidR="00297E8B" w14:paraId="41F04A1A" w14:textId="77777777" w:rsidTr="00297E8B">
        <w:tc>
          <w:tcPr>
            <w:tcW w:w="1041" w:type="dxa"/>
            <w:tcBorders>
              <w:top w:val="single" w:sz="4" w:space="0" w:color="auto"/>
              <w:left w:val="single" w:sz="4" w:space="0" w:color="auto"/>
              <w:bottom w:val="single" w:sz="4" w:space="0" w:color="auto"/>
              <w:right w:val="single" w:sz="4" w:space="0" w:color="auto"/>
            </w:tcBorders>
            <w:shd w:val="clear" w:color="auto" w:fill="auto"/>
          </w:tcPr>
          <w:p w14:paraId="3E9975BB" w14:textId="0262E1FB" w:rsidR="00297E8B" w:rsidRPr="006D2DBB" w:rsidRDefault="00297E8B" w:rsidP="00297E8B">
            <w:pPr>
              <w:jc w:val="both"/>
              <w:rPr>
                <w:b/>
                <w:sz w:val="22"/>
                <w:szCs w:val="22"/>
              </w:rPr>
            </w:pPr>
            <w:r w:rsidRPr="006D2DBB">
              <w:rPr>
                <w:b/>
                <w:sz w:val="22"/>
                <w:szCs w:val="22"/>
              </w:rPr>
              <w:t>3.</w:t>
            </w:r>
            <w:r w:rsidR="006D2DBB" w:rsidRPr="006D2DBB">
              <w:rPr>
                <w:b/>
                <w:sz w:val="22"/>
                <w:szCs w:val="22"/>
              </w:rPr>
              <w:t>4</w:t>
            </w:r>
            <w:r w:rsidRPr="006D2DBB">
              <w:rPr>
                <w:b/>
                <w:sz w:val="22"/>
                <w:szCs w:val="22"/>
              </w:rPr>
              <w:t>.</w:t>
            </w:r>
            <w:r w:rsidR="006D2DBB" w:rsidRPr="006D2DBB">
              <w:rPr>
                <w:b/>
                <w:sz w:val="22"/>
                <w:szCs w:val="22"/>
              </w:rPr>
              <w:t>5</w:t>
            </w:r>
            <w:r w:rsidRPr="006D2DBB">
              <w:rPr>
                <w:b/>
                <w:sz w:val="22"/>
                <w:szCs w:val="22"/>
              </w:rPr>
              <w:t>.2.</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2046650C" w14:textId="77777777" w:rsidR="00297E8B" w:rsidRPr="006D2DBB" w:rsidRDefault="00297E8B">
            <w:pPr>
              <w:jc w:val="both"/>
              <w:rPr>
                <w:b/>
              </w:rPr>
            </w:pPr>
            <w:r w:rsidRPr="006D2DBB">
              <w:rPr>
                <w:b/>
              </w:rPr>
              <w:t>Nekilnojamasis turtas</w:t>
            </w:r>
          </w:p>
        </w:tc>
        <w:tc>
          <w:tcPr>
            <w:tcW w:w="10923" w:type="dxa"/>
            <w:tcBorders>
              <w:top w:val="single" w:sz="4" w:space="0" w:color="auto"/>
              <w:left w:val="single" w:sz="4" w:space="0" w:color="auto"/>
              <w:bottom w:val="single" w:sz="4" w:space="0" w:color="auto"/>
              <w:right w:val="single" w:sz="4" w:space="0" w:color="auto"/>
            </w:tcBorders>
            <w:shd w:val="clear" w:color="auto" w:fill="auto"/>
          </w:tcPr>
          <w:p w14:paraId="3B2FEE74" w14:textId="77777777" w:rsidR="00297E8B" w:rsidRPr="006D2DBB" w:rsidRDefault="00297E8B">
            <w:pPr>
              <w:jc w:val="both"/>
              <w:rPr>
                <w:sz w:val="22"/>
                <w:szCs w:val="22"/>
              </w:rPr>
            </w:pPr>
            <w:r w:rsidRPr="006D2DBB">
              <w:rPr>
                <w:sz w:val="22"/>
                <w:szCs w:val="22"/>
              </w:rPr>
              <w:t>Tinkamumo sąlygos įnašui natūra</w:t>
            </w:r>
            <w:r w:rsidR="006D2DBB" w:rsidRPr="006D2DBB">
              <w:rPr>
                <w:sz w:val="22"/>
                <w:szCs w:val="22"/>
              </w:rPr>
              <w:t xml:space="preserve"> – nekilnojamuoju turtu</w:t>
            </w:r>
            <w:r w:rsidRPr="006D2DBB">
              <w:rPr>
                <w:sz w:val="22"/>
                <w:szCs w:val="22"/>
              </w:rPr>
              <w:t>, nu</w:t>
            </w:r>
            <w:r w:rsidR="006D2DBB" w:rsidRPr="006D2DBB">
              <w:rPr>
                <w:sz w:val="22"/>
                <w:szCs w:val="22"/>
              </w:rPr>
              <w:t>rodytos</w:t>
            </w:r>
            <w:r w:rsidRPr="006D2DBB">
              <w:rPr>
                <w:sz w:val="22"/>
                <w:szCs w:val="22"/>
              </w:rPr>
              <w:t xml:space="preserve"> Vietos projektų  administravimo taisyklių 32</w:t>
            </w:r>
            <w:r w:rsidR="00810091" w:rsidRPr="006D2DBB">
              <w:rPr>
                <w:sz w:val="22"/>
                <w:szCs w:val="22"/>
              </w:rPr>
              <w:t>.6.</w:t>
            </w:r>
            <w:r w:rsidRPr="006D2DBB">
              <w:rPr>
                <w:sz w:val="22"/>
                <w:szCs w:val="22"/>
              </w:rPr>
              <w:t xml:space="preserve"> punkte.</w:t>
            </w:r>
          </w:p>
          <w:p w14:paraId="479F363B" w14:textId="625869CF" w:rsidR="006D2DBB" w:rsidRPr="00297E8B" w:rsidRDefault="006D2DBB">
            <w:pPr>
              <w:jc w:val="both"/>
              <w:rPr>
                <w:sz w:val="22"/>
                <w:szCs w:val="22"/>
              </w:rPr>
            </w:pPr>
            <w:r w:rsidRPr="006D2DBB">
              <w:rPr>
                <w:sz w:val="22"/>
                <w:szCs w:val="22"/>
              </w:rPr>
              <w:t>Įnašas natūra – nekilnojamuoju turtu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tc>
      </w:tr>
      <w:tr w:rsidR="001D4F77" w:rsidRPr="00EE063C" w14:paraId="74A7E933" w14:textId="77777777" w:rsidTr="00FB19FD">
        <w:tc>
          <w:tcPr>
            <w:tcW w:w="15163" w:type="dxa"/>
            <w:gridSpan w:val="3"/>
            <w:shd w:val="clear" w:color="auto" w:fill="F4B083"/>
          </w:tcPr>
          <w:p w14:paraId="29491B45" w14:textId="4C2BA06D" w:rsidR="001D4F77" w:rsidRPr="00EE063C" w:rsidRDefault="001D4F77" w:rsidP="001D4F77">
            <w:pPr>
              <w:jc w:val="both"/>
              <w:rPr>
                <w:b/>
                <w:sz w:val="22"/>
                <w:szCs w:val="22"/>
              </w:rPr>
            </w:pPr>
            <w:r w:rsidRPr="00EE063C">
              <w:rPr>
                <w:b/>
                <w:sz w:val="22"/>
                <w:szCs w:val="22"/>
              </w:rPr>
              <w:t>3.</w:t>
            </w:r>
            <w:r w:rsidR="00E71282" w:rsidRPr="00EE063C">
              <w:rPr>
                <w:b/>
                <w:sz w:val="22"/>
                <w:szCs w:val="22"/>
              </w:rPr>
              <w:t>5</w:t>
            </w:r>
            <w:r w:rsidRPr="00EE063C">
              <w:rPr>
                <w:b/>
                <w:sz w:val="22"/>
                <w:szCs w:val="22"/>
              </w:rPr>
              <w:t>. Netinkamos finansuoti išlaidos:</w:t>
            </w:r>
          </w:p>
        </w:tc>
      </w:tr>
      <w:tr w:rsidR="001D4F77" w:rsidRPr="00EE063C" w14:paraId="54A4F584" w14:textId="77777777" w:rsidTr="00FB19FD">
        <w:tc>
          <w:tcPr>
            <w:tcW w:w="15163" w:type="dxa"/>
            <w:gridSpan w:val="3"/>
            <w:shd w:val="clear" w:color="auto" w:fill="auto"/>
          </w:tcPr>
          <w:p w14:paraId="68AA4023" w14:textId="0787BD2A" w:rsidR="001D4F77" w:rsidRPr="00B45958" w:rsidRDefault="001D4F77" w:rsidP="001D4F77">
            <w:pPr>
              <w:jc w:val="both"/>
              <w:rPr>
                <w:strike/>
                <w:color w:val="FF0000"/>
                <w:sz w:val="22"/>
                <w:szCs w:val="22"/>
              </w:rPr>
            </w:pPr>
            <w:r w:rsidRPr="00B45958">
              <w:rPr>
                <w:sz w:val="22"/>
                <w:szCs w:val="22"/>
              </w:rPr>
              <w:t>3.</w:t>
            </w:r>
            <w:r w:rsidR="00E71282" w:rsidRPr="00B45958">
              <w:rPr>
                <w:sz w:val="22"/>
                <w:szCs w:val="22"/>
              </w:rPr>
              <w:t>5</w:t>
            </w:r>
            <w:r w:rsidRPr="00B45958">
              <w:rPr>
                <w:sz w:val="22"/>
                <w:szCs w:val="22"/>
              </w:rPr>
              <w:t>.1. neatitinkančios Vietos projektų administravimo taisyklių 27 punkte nurodytų tinkamų finansuoti išlaidų kategorijų ir neišvardytos FSA</w:t>
            </w:r>
            <w:r w:rsidR="000F2593" w:rsidRPr="00B45958">
              <w:rPr>
                <w:sz w:val="22"/>
                <w:szCs w:val="22"/>
              </w:rPr>
              <w:t>;</w:t>
            </w:r>
          </w:p>
          <w:p w14:paraId="666B6D3B" w14:textId="4F32B1C6" w:rsidR="001D4F77" w:rsidRPr="00B45958" w:rsidRDefault="001D4F77" w:rsidP="001D4F77">
            <w:pPr>
              <w:jc w:val="both"/>
              <w:rPr>
                <w:sz w:val="22"/>
                <w:szCs w:val="22"/>
              </w:rPr>
            </w:pPr>
            <w:r w:rsidRPr="00B45958">
              <w:rPr>
                <w:sz w:val="22"/>
                <w:szCs w:val="22"/>
              </w:rPr>
              <w:t>3.</w:t>
            </w:r>
            <w:r w:rsidR="00E71282" w:rsidRPr="00B45958">
              <w:rPr>
                <w:sz w:val="22"/>
                <w:szCs w:val="22"/>
              </w:rPr>
              <w:t>5</w:t>
            </w:r>
            <w:r w:rsidRPr="00B45958">
              <w:rPr>
                <w:sz w:val="22"/>
                <w:szCs w:val="22"/>
              </w:rPr>
              <w:t xml:space="preserve">.2. neišvardytos patvirtintoje vietos projekto paraiškoje (po vietos projekto paraiškos </w:t>
            </w:r>
            <w:r w:rsidR="00D978FE" w:rsidRPr="00B45958">
              <w:rPr>
                <w:sz w:val="22"/>
                <w:szCs w:val="22"/>
              </w:rPr>
              <w:t xml:space="preserve">pateikimo </w:t>
            </w:r>
            <w:r w:rsidRPr="00B45958">
              <w:rPr>
                <w:sz w:val="22"/>
                <w:szCs w:val="22"/>
              </w:rPr>
              <w:t>neleidžiama įtraukti naujų išlaidų ar jas keisti kitomis);</w:t>
            </w:r>
          </w:p>
          <w:p w14:paraId="424A6D90" w14:textId="640B1E0C" w:rsidR="001D4F77" w:rsidRPr="00B45958" w:rsidRDefault="001D4F77" w:rsidP="001D4F77">
            <w:pPr>
              <w:jc w:val="both"/>
              <w:rPr>
                <w:sz w:val="22"/>
                <w:szCs w:val="22"/>
              </w:rPr>
            </w:pPr>
            <w:r w:rsidRPr="00B45958">
              <w:rPr>
                <w:sz w:val="22"/>
                <w:szCs w:val="22"/>
              </w:rPr>
              <w:t>3.</w:t>
            </w:r>
            <w:r w:rsidR="00E71282" w:rsidRPr="00B45958">
              <w:rPr>
                <w:sz w:val="22"/>
                <w:szCs w:val="22"/>
              </w:rPr>
              <w:t>5</w:t>
            </w:r>
            <w:r w:rsidRPr="00B45958">
              <w:rPr>
                <w:sz w:val="22"/>
                <w:szCs w:val="22"/>
              </w:rPr>
              <w:t>.3. išlaidų dalis, viršijanti tinkamų finansuoti išlaidų įkainį (kai toks yra nustatytas);</w:t>
            </w:r>
          </w:p>
          <w:p w14:paraId="3C5A1431" w14:textId="198C9F62" w:rsidR="001D4F77" w:rsidRPr="00B45958" w:rsidRDefault="001D4F77" w:rsidP="001D4F77">
            <w:pPr>
              <w:jc w:val="both"/>
              <w:rPr>
                <w:sz w:val="22"/>
                <w:szCs w:val="22"/>
              </w:rPr>
            </w:pPr>
            <w:r w:rsidRPr="00B45958">
              <w:rPr>
                <w:sz w:val="22"/>
                <w:szCs w:val="22"/>
              </w:rPr>
              <w:t>3.</w:t>
            </w:r>
            <w:r w:rsidR="00E71282" w:rsidRPr="00B45958">
              <w:rPr>
                <w:sz w:val="22"/>
                <w:szCs w:val="22"/>
              </w:rPr>
              <w:t>5</w:t>
            </w:r>
            <w:r w:rsidRPr="00B45958">
              <w:rPr>
                <w:sz w:val="22"/>
                <w:szCs w:val="22"/>
              </w:rPr>
              <w:t>.4. nepagrįstai didelės išlaidos</w:t>
            </w:r>
            <w:r w:rsidR="00F000B5" w:rsidRPr="00B45958">
              <w:rPr>
                <w:sz w:val="22"/>
                <w:szCs w:val="22"/>
              </w:rPr>
              <w:t>;</w:t>
            </w:r>
          </w:p>
          <w:p w14:paraId="66C55E56" w14:textId="42CB3118" w:rsidR="001D4F77" w:rsidRPr="00B45958" w:rsidRDefault="001D4F77" w:rsidP="001D4F77">
            <w:pPr>
              <w:jc w:val="both"/>
              <w:rPr>
                <w:sz w:val="22"/>
                <w:szCs w:val="22"/>
              </w:rPr>
            </w:pPr>
            <w:r w:rsidRPr="00B45958">
              <w:rPr>
                <w:sz w:val="22"/>
                <w:szCs w:val="22"/>
              </w:rPr>
              <w:t>3.</w:t>
            </w:r>
            <w:r w:rsidR="00E71282" w:rsidRPr="00B45958">
              <w:rPr>
                <w:sz w:val="22"/>
                <w:szCs w:val="22"/>
              </w:rPr>
              <w:t>5</w:t>
            </w:r>
            <w:r w:rsidRPr="00B45958">
              <w:rPr>
                <w:sz w:val="22"/>
                <w:szCs w:val="22"/>
              </w:rPr>
              <w:t xml:space="preserve">.5. vietos projekto administravimo išlaidos; </w:t>
            </w:r>
          </w:p>
          <w:p w14:paraId="3CC0EE79" w14:textId="08272BEE" w:rsidR="001D4F77" w:rsidRPr="00B45958" w:rsidRDefault="001D4F77" w:rsidP="001D4F77">
            <w:pPr>
              <w:jc w:val="both"/>
              <w:rPr>
                <w:sz w:val="22"/>
                <w:szCs w:val="22"/>
              </w:rPr>
            </w:pPr>
            <w:r w:rsidRPr="00B45958">
              <w:rPr>
                <w:sz w:val="22"/>
                <w:szCs w:val="22"/>
              </w:rPr>
              <w:t>3.</w:t>
            </w:r>
            <w:r w:rsidR="00E71282" w:rsidRPr="00B45958">
              <w:rPr>
                <w:sz w:val="22"/>
                <w:szCs w:val="22"/>
              </w:rPr>
              <w:t>5</w:t>
            </w:r>
            <w:r w:rsidRPr="00B45958">
              <w:rPr>
                <w:sz w:val="22"/>
                <w:szCs w:val="22"/>
              </w:rPr>
              <w:t>.6. nekilnojamojo turto įsigijimo išlaidos;</w:t>
            </w:r>
          </w:p>
          <w:p w14:paraId="50895AA4" w14:textId="142639CF" w:rsidR="001D4F77" w:rsidRPr="00B45958" w:rsidRDefault="001D4F77" w:rsidP="001D4F77">
            <w:pPr>
              <w:jc w:val="both"/>
              <w:rPr>
                <w:sz w:val="22"/>
                <w:szCs w:val="22"/>
              </w:rPr>
            </w:pPr>
            <w:r w:rsidRPr="00B45958">
              <w:rPr>
                <w:sz w:val="22"/>
                <w:szCs w:val="22"/>
              </w:rPr>
              <w:t>3.</w:t>
            </w:r>
            <w:r w:rsidR="00E71282" w:rsidRPr="00B45958">
              <w:rPr>
                <w:sz w:val="22"/>
                <w:szCs w:val="22"/>
              </w:rPr>
              <w:t>5</w:t>
            </w:r>
            <w:r w:rsidRPr="00B45958">
              <w:rPr>
                <w:sz w:val="22"/>
                <w:szCs w:val="22"/>
              </w:rPr>
              <w:t>.7. naudotų prekių įsigijimo išlaidos;</w:t>
            </w:r>
          </w:p>
          <w:p w14:paraId="406738BE" w14:textId="1132A7CD" w:rsidR="001D4F77" w:rsidRPr="00B45958" w:rsidRDefault="001D4F77" w:rsidP="001D4F77">
            <w:pPr>
              <w:jc w:val="both"/>
              <w:rPr>
                <w:sz w:val="22"/>
                <w:szCs w:val="22"/>
              </w:rPr>
            </w:pPr>
            <w:r w:rsidRPr="00B45958">
              <w:rPr>
                <w:sz w:val="22"/>
                <w:szCs w:val="22"/>
              </w:rPr>
              <w:t>3.</w:t>
            </w:r>
            <w:r w:rsidR="00E71282" w:rsidRPr="00B45958">
              <w:rPr>
                <w:sz w:val="22"/>
                <w:szCs w:val="22"/>
              </w:rPr>
              <w:t>5</w:t>
            </w:r>
            <w:r w:rsidRPr="00B45958">
              <w:rPr>
                <w:sz w:val="22"/>
                <w:szCs w:val="22"/>
              </w:rPr>
              <w:t>.8. baudos, nuobaudos ir bylinėjimosi išlaidos;</w:t>
            </w:r>
          </w:p>
          <w:p w14:paraId="52F8B1D4" w14:textId="5F5C1C44" w:rsidR="001D4F77" w:rsidRPr="00B45958" w:rsidRDefault="001D4F77" w:rsidP="001D4F77">
            <w:pPr>
              <w:jc w:val="both"/>
              <w:rPr>
                <w:sz w:val="22"/>
                <w:szCs w:val="22"/>
              </w:rPr>
            </w:pPr>
            <w:r w:rsidRPr="00B45958">
              <w:rPr>
                <w:sz w:val="22"/>
                <w:szCs w:val="22"/>
              </w:rPr>
              <w:t>3.</w:t>
            </w:r>
            <w:r w:rsidR="00E71282" w:rsidRPr="00B45958">
              <w:rPr>
                <w:sz w:val="22"/>
                <w:szCs w:val="22"/>
              </w:rPr>
              <w:t>5</w:t>
            </w:r>
            <w:r w:rsidRPr="00B45958">
              <w:rPr>
                <w:sz w:val="22"/>
                <w:szCs w:val="22"/>
              </w:rPr>
              <w:t xml:space="preserve">.9. išlaidos, nepagrįstos faktine gautų prekių, atliktų darbų ar suteiktų paslaugų verte; </w:t>
            </w:r>
          </w:p>
          <w:p w14:paraId="29CB05EE" w14:textId="6BB550C4" w:rsidR="001D4F77" w:rsidRPr="00B45958" w:rsidRDefault="001D4F77" w:rsidP="001D4F77">
            <w:pPr>
              <w:jc w:val="both"/>
              <w:rPr>
                <w:sz w:val="22"/>
                <w:szCs w:val="22"/>
              </w:rPr>
            </w:pPr>
            <w:r w:rsidRPr="00B45958">
              <w:rPr>
                <w:sz w:val="22"/>
                <w:szCs w:val="22"/>
              </w:rPr>
              <w:lastRenderedPageBreak/>
              <w:t>3.</w:t>
            </w:r>
            <w:r w:rsidR="00E71282" w:rsidRPr="00B45958">
              <w:rPr>
                <w:sz w:val="22"/>
                <w:szCs w:val="22"/>
              </w:rPr>
              <w:t>5</w:t>
            </w:r>
            <w:r w:rsidRPr="00B45958">
              <w:rPr>
                <w:sz w:val="22"/>
                <w:szCs w:val="22"/>
              </w:rPr>
              <w:t>.10. išlaidos, kurios buvo finansuotos (apmokėtos) iš Lietuvos Respublikos valstybės biudžeto ir (arba) savivaldybių biudžetų, kitų piniginių išteklių, kuriais disponuoja valstybė ir (arba) savivaldybės,</w:t>
            </w:r>
            <w:r w:rsidRPr="00B45958">
              <w:rPr>
                <w:b/>
                <w:bCs/>
                <w:sz w:val="22"/>
                <w:szCs w:val="22"/>
              </w:rPr>
              <w:t xml:space="preserve"> </w:t>
            </w:r>
            <w:r w:rsidRPr="00B45958">
              <w:rPr>
                <w:sz w:val="22"/>
                <w:szCs w:val="22"/>
              </w:rPr>
              <w:t>ES</w:t>
            </w:r>
            <w:r w:rsidRPr="00B45958">
              <w:rPr>
                <w:b/>
                <w:bCs/>
                <w:sz w:val="22"/>
                <w:szCs w:val="22"/>
              </w:rPr>
              <w:t xml:space="preserve"> </w:t>
            </w:r>
            <w:r w:rsidRPr="00B45958">
              <w:rPr>
                <w:sz w:val="22"/>
                <w:szCs w:val="22"/>
              </w:rPr>
              <w:t>struktūrinių</w:t>
            </w:r>
            <w:r w:rsidRPr="00B45958">
              <w:rPr>
                <w:b/>
                <w:bCs/>
                <w:sz w:val="22"/>
                <w:szCs w:val="22"/>
              </w:rPr>
              <w:t xml:space="preserve"> </w:t>
            </w:r>
            <w:r w:rsidRPr="00B45958">
              <w:rPr>
                <w:sz w:val="22"/>
                <w:szCs w:val="22"/>
              </w:rPr>
              <w:t>fondų, kitų ES finansinės paramos priemonių ar kitos tarptautinės paramos</w:t>
            </w:r>
            <w:r w:rsidRPr="00B45958">
              <w:rPr>
                <w:b/>
                <w:bCs/>
                <w:sz w:val="22"/>
                <w:szCs w:val="22"/>
              </w:rPr>
              <w:t xml:space="preserve"> </w:t>
            </w:r>
            <w:r w:rsidRPr="00B45958">
              <w:rPr>
                <w:sz w:val="22"/>
                <w:szCs w:val="22"/>
              </w:rPr>
              <w:t xml:space="preserve">lėšų ir kurioms apmokėti skyrus paramos VPS įgyvendinti lėšų jos būtų pripažintos tinkamomis finansuoti ir apmokėtos daugiau nei vieną kartą (jeigu vietos projekto vykdytojo – viešojo </w:t>
            </w:r>
            <w:r w:rsidRPr="00B45958">
              <w:rPr>
                <w:color w:val="000000"/>
                <w:sz w:val="22"/>
                <w:szCs w:val="22"/>
              </w:rPr>
              <w:t>juridinio asmens veikla finansuojama iš Lietuvos Respublikos valstybės ir (arba) savivaldybių biudžetų</w:t>
            </w:r>
            <w:r w:rsidR="00FD2FED" w:rsidRPr="00B45958">
              <w:rPr>
                <w:color w:val="000000"/>
                <w:sz w:val="22"/>
                <w:szCs w:val="22"/>
              </w:rPr>
              <w:t>,</w:t>
            </w:r>
            <w:r w:rsidRPr="00B45958">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45958">
              <w:rPr>
                <w:sz w:val="22"/>
                <w:szCs w:val="22"/>
              </w:rPr>
              <w:t>;</w:t>
            </w:r>
          </w:p>
          <w:p w14:paraId="6CAF5539" w14:textId="25E856E8" w:rsidR="001D4F77" w:rsidRPr="00B45958" w:rsidRDefault="001D4F77" w:rsidP="001D4F77">
            <w:pPr>
              <w:jc w:val="both"/>
              <w:rPr>
                <w:color w:val="000000"/>
                <w:sz w:val="22"/>
                <w:szCs w:val="22"/>
              </w:rPr>
            </w:pPr>
            <w:r w:rsidRPr="00B45958">
              <w:rPr>
                <w:sz w:val="22"/>
                <w:szCs w:val="22"/>
              </w:rPr>
              <w:t>3.</w:t>
            </w:r>
            <w:r w:rsidR="00E71282" w:rsidRPr="00B45958">
              <w:rPr>
                <w:sz w:val="22"/>
                <w:szCs w:val="22"/>
              </w:rPr>
              <w:t>5</w:t>
            </w:r>
            <w:r w:rsidRPr="00B45958">
              <w:rPr>
                <w:sz w:val="22"/>
                <w:szCs w:val="22"/>
              </w:rPr>
              <w:t>.11.</w:t>
            </w:r>
            <w:r w:rsidRPr="00B45958">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B45958">
              <w:rPr>
                <w:color w:val="000000"/>
                <w:sz w:val="22"/>
                <w:szCs w:val="22"/>
              </w:rPr>
              <w:t>a</w:t>
            </w:r>
            <w:r w:rsidRPr="00B45958">
              <w:rPr>
                <w:color w:val="000000"/>
                <w:sz w:val="22"/>
                <w:szCs w:val="22"/>
              </w:rPr>
              <w:t>skaitą (net jei tokio PVM vietos projektų vykdytojas į atskaitą neįtraukė), yra netinkamas finansuoti iš paramos lėšų;</w:t>
            </w:r>
          </w:p>
          <w:p w14:paraId="1FB04A3E" w14:textId="77777777" w:rsidR="001C3FB7" w:rsidRDefault="00BD53B4" w:rsidP="001D4F77">
            <w:pPr>
              <w:jc w:val="both"/>
              <w:rPr>
                <w:color w:val="000000"/>
                <w:sz w:val="22"/>
                <w:szCs w:val="22"/>
              </w:rPr>
            </w:pPr>
            <w:r w:rsidRPr="00B45958">
              <w:rPr>
                <w:color w:val="000000"/>
                <w:sz w:val="22"/>
                <w:szCs w:val="22"/>
              </w:rPr>
              <w:t>3.</w:t>
            </w:r>
            <w:r w:rsidR="00E71282" w:rsidRPr="00B45958">
              <w:rPr>
                <w:color w:val="000000"/>
                <w:sz w:val="22"/>
                <w:szCs w:val="22"/>
              </w:rPr>
              <w:t>5</w:t>
            </w:r>
            <w:r w:rsidRPr="00B45958">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B45958">
              <w:rPr>
                <w:color w:val="000000"/>
                <w:sz w:val="22"/>
                <w:szCs w:val="22"/>
              </w:rPr>
              <w:t>;</w:t>
            </w:r>
          </w:p>
          <w:p w14:paraId="6ABDF1FA" w14:textId="4498B020" w:rsidR="00272A18" w:rsidRDefault="00272A18" w:rsidP="001D4F77">
            <w:pPr>
              <w:jc w:val="both"/>
              <w:rPr>
                <w:color w:val="000000"/>
                <w:sz w:val="22"/>
                <w:szCs w:val="22"/>
              </w:rPr>
            </w:pPr>
            <w:r>
              <w:rPr>
                <w:color w:val="000000"/>
                <w:sz w:val="22"/>
                <w:szCs w:val="22"/>
              </w:rPr>
              <w:t xml:space="preserve">3.5.13. </w:t>
            </w:r>
            <w:r w:rsidRPr="00272A18">
              <w:rPr>
                <w:color w:val="000000"/>
                <w:sz w:val="22"/>
                <w:szCs w:val="22"/>
              </w:rPr>
              <w:t>išlaidos ar jų dalis, patirtos perkant prekes, paslaugas ar darbus nesilaikant pirkimo procedūrų, numatytų Viešųjų pirkimų įstatyme;</w:t>
            </w:r>
          </w:p>
          <w:p w14:paraId="4B6410D3" w14:textId="75EBBB7C" w:rsidR="00B45958" w:rsidRDefault="00B45958" w:rsidP="001D4F77">
            <w:pPr>
              <w:jc w:val="both"/>
              <w:rPr>
                <w:color w:val="000000"/>
                <w:sz w:val="22"/>
                <w:szCs w:val="22"/>
              </w:rPr>
            </w:pPr>
            <w:r>
              <w:rPr>
                <w:color w:val="000000"/>
                <w:sz w:val="22"/>
                <w:szCs w:val="22"/>
              </w:rPr>
              <w:t>3.5.1</w:t>
            </w:r>
            <w:r w:rsidR="00272A18">
              <w:rPr>
                <w:color w:val="000000"/>
                <w:sz w:val="22"/>
                <w:szCs w:val="22"/>
              </w:rPr>
              <w:t>4</w:t>
            </w:r>
            <w:r>
              <w:rPr>
                <w:color w:val="000000"/>
                <w:sz w:val="22"/>
                <w:szCs w:val="22"/>
              </w:rPr>
              <w:t xml:space="preserve">. </w:t>
            </w:r>
            <w:r w:rsidRPr="00B45958">
              <w:rPr>
                <w:color w:val="000000"/>
                <w:sz w:val="22"/>
                <w:szCs w:val="22"/>
              </w:rPr>
              <w:t>išperkamosios (finansinės nuomos) išlaidos</w:t>
            </w:r>
            <w:r w:rsidR="00530E85">
              <w:rPr>
                <w:color w:val="000000"/>
                <w:sz w:val="22"/>
                <w:szCs w:val="22"/>
              </w:rPr>
              <w:t>;</w:t>
            </w:r>
          </w:p>
          <w:p w14:paraId="47FC8E0F" w14:textId="47F53277" w:rsidR="00530E85" w:rsidRDefault="00530E85" w:rsidP="001D4F77">
            <w:pPr>
              <w:jc w:val="both"/>
              <w:rPr>
                <w:color w:val="000000"/>
                <w:sz w:val="22"/>
                <w:szCs w:val="22"/>
              </w:rPr>
            </w:pPr>
            <w:r>
              <w:rPr>
                <w:color w:val="000000"/>
                <w:sz w:val="22"/>
                <w:szCs w:val="22"/>
              </w:rPr>
              <w:t>3.</w:t>
            </w:r>
            <w:r w:rsidR="00565EC3">
              <w:rPr>
                <w:color w:val="000000"/>
                <w:sz w:val="22"/>
                <w:szCs w:val="22"/>
              </w:rPr>
              <w:t>5.1</w:t>
            </w:r>
            <w:r w:rsidR="00272A18">
              <w:rPr>
                <w:color w:val="000000"/>
                <w:sz w:val="22"/>
                <w:szCs w:val="22"/>
              </w:rPr>
              <w:t>5</w:t>
            </w:r>
            <w:r w:rsidR="00565EC3">
              <w:rPr>
                <w:color w:val="000000"/>
                <w:sz w:val="22"/>
                <w:szCs w:val="22"/>
              </w:rPr>
              <w:t xml:space="preserve">. </w:t>
            </w:r>
            <w:r w:rsidR="00565EC3" w:rsidRPr="00565EC3">
              <w:rPr>
                <w:color w:val="000000"/>
                <w:sz w:val="22"/>
                <w:szCs w:val="22"/>
              </w:rPr>
              <w:t>žemės ir (arba) kito nekilnojamojo turto pirkimo ir (arba) nuomos</w:t>
            </w:r>
            <w:r w:rsidR="00565EC3">
              <w:rPr>
                <w:color w:val="000000"/>
                <w:sz w:val="22"/>
                <w:szCs w:val="22"/>
              </w:rPr>
              <w:t>;</w:t>
            </w:r>
          </w:p>
          <w:p w14:paraId="5AED661E" w14:textId="56A318F4" w:rsidR="00565EC3" w:rsidRPr="00565EC3" w:rsidRDefault="00565EC3" w:rsidP="00565EC3">
            <w:pPr>
              <w:jc w:val="both"/>
              <w:rPr>
                <w:color w:val="000000"/>
                <w:sz w:val="22"/>
                <w:szCs w:val="22"/>
              </w:rPr>
            </w:pPr>
            <w:r>
              <w:rPr>
                <w:color w:val="000000"/>
                <w:sz w:val="22"/>
                <w:szCs w:val="22"/>
              </w:rPr>
              <w:t>3.5.1</w:t>
            </w:r>
            <w:r w:rsidR="00272A18">
              <w:rPr>
                <w:color w:val="000000"/>
                <w:sz w:val="22"/>
                <w:szCs w:val="22"/>
              </w:rPr>
              <w:t>6</w:t>
            </w:r>
            <w:r>
              <w:rPr>
                <w:color w:val="000000"/>
                <w:sz w:val="22"/>
                <w:szCs w:val="22"/>
              </w:rPr>
              <w:t xml:space="preserve">. </w:t>
            </w:r>
            <w:r w:rsidRPr="00565EC3">
              <w:rPr>
                <w:color w:val="000000"/>
                <w:sz w:val="22"/>
                <w:szCs w:val="22"/>
              </w:rPr>
              <w:t xml:space="preserve">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6073726D" w14:textId="2747295C" w:rsidR="00565EC3" w:rsidRPr="00565EC3" w:rsidRDefault="00565EC3" w:rsidP="00565EC3">
            <w:pPr>
              <w:jc w:val="both"/>
              <w:rPr>
                <w:color w:val="000000"/>
                <w:sz w:val="22"/>
                <w:szCs w:val="22"/>
              </w:rPr>
            </w:pPr>
            <w:r>
              <w:rPr>
                <w:color w:val="000000"/>
                <w:sz w:val="22"/>
                <w:szCs w:val="22"/>
              </w:rPr>
              <w:t>3.5.1</w:t>
            </w:r>
            <w:r w:rsidR="00272A18">
              <w:rPr>
                <w:color w:val="000000"/>
                <w:sz w:val="22"/>
                <w:szCs w:val="22"/>
              </w:rPr>
              <w:t>7</w:t>
            </w:r>
            <w:r w:rsidRPr="00565EC3">
              <w:rPr>
                <w:color w:val="000000"/>
                <w:sz w:val="22"/>
                <w:szCs w:val="22"/>
              </w:rPr>
              <w:t>. religinių paskirties pastatų, jų statinių kompleksų ir priklausinių kapitalinis remontas, rekonstravimas, nekilnojamojo turto pagerinimas, avarijos grėsmės pašalinimas, konservavimas, restauravimas, atkūrimas;</w:t>
            </w:r>
          </w:p>
          <w:p w14:paraId="47F99E28" w14:textId="5BEFA87B" w:rsidR="00565EC3" w:rsidRPr="00565EC3" w:rsidRDefault="00565EC3" w:rsidP="00565EC3">
            <w:pPr>
              <w:jc w:val="both"/>
              <w:rPr>
                <w:color w:val="000000"/>
                <w:sz w:val="22"/>
                <w:szCs w:val="22"/>
              </w:rPr>
            </w:pPr>
            <w:r>
              <w:rPr>
                <w:color w:val="000000"/>
                <w:sz w:val="22"/>
                <w:szCs w:val="22"/>
              </w:rPr>
              <w:t>3.5.1</w:t>
            </w:r>
            <w:r w:rsidR="00272A18">
              <w:rPr>
                <w:color w:val="000000"/>
                <w:sz w:val="22"/>
                <w:szCs w:val="22"/>
              </w:rPr>
              <w:t>8</w:t>
            </w:r>
            <w:r w:rsidRPr="00565EC3">
              <w:rPr>
                <w:color w:val="000000"/>
                <w:sz w:val="22"/>
                <w:szCs w:val="22"/>
              </w:rPr>
              <w:t>. privatiems asmenims priklausančios infrastruktūros kūrimas ir gerinimas;</w:t>
            </w:r>
          </w:p>
          <w:p w14:paraId="4E354736" w14:textId="11FEE3BB" w:rsidR="00565EC3" w:rsidRPr="00565EC3" w:rsidRDefault="00565EC3" w:rsidP="00565EC3">
            <w:pPr>
              <w:jc w:val="both"/>
              <w:rPr>
                <w:color w:val="000000"/>
                <w:sz w:val="22"/>
                <w:szCs w:val="22"/>
              </w:rPr>
            </w:pPr>
            <w:r>
              <w:rPr>
                <w:color w:val="000000"/>
                <w:sz w:val="22"/>
                <w:szCs w:val="22"/>
              </w:rPr>
              <w:t>3.5.1</w:t>
            </w:r>
            <w:r w:rsidR="00272A18">
              <w:rPr>
                <w:color w:val="000000"/>
                <w:sz w:val="22"/>
                <w:szCs w:val="22"/>
              </w:rPr>
              <w:t>9</w:t>
            </w:r>
            <w:r w:rsidRPr="00565EC3">
              <w:rPr>
                <w:color w:val="000000"/>
                <w:sz w:val="22"/>
                <w:szCs w:val="22"/>
              </w:rPr>
              <w:t>. savivaldybės administracijos ir jos filialų (seniūnijų) pastatų tvarkymas;</w:t>
            </w:r>
          </w:p>
          <w:p w14:paraId="6CF9C4EC" w14:textId="78158B95" w:rsidR="00565EC3" w:rsidRPr="00565EC3" w:rsidRDefault="00565EC3" w:rsidP="00565EC3">
            <w:pPr>
              <w:jc w:val="both"/>
              <w:rPr>
                <w:color w:val="000000"/>
                <w:sz w:val="22"/>
                <w:szCs w:val="22"/>
              </w:rPr>
            </w:pPr>
            <w:r>
              <w:rPr>
                <w:color w:val="000000"/>
                <w:sz w:val="22"/>
                <w:szCs w:val="22"/>
              </w:rPr>
              <w:t>3.5.</w:t>
            </w:r>
            <w:r w:rsidR="00272A18">
              <w:rPr>
                <w:color w:val="000000"/>
                <w:sz w:val="22"/>
                <w:szCs w:val="22"/>
              </w:rPr>
              <w:t>20</w:t>
            </w:r>
            <w:r w:rsidRPr="00565EC3">
              <w:rPr>
                <w:color w:val="000000"/>
                <w:sz w:val="22"/>
                <w:szCs w:val="22"/>
              </w:rPr>
              <w:t>. valstybinių kelių, jų ruožų, kitiems juridiniams ir (ar) fiziniams asmenims, kitoms organizacijoms, jų padaliniams priklausančių kelių, apibrėžtų Lietuvos Respublikos kelių įstatyme, statyba ir (ar) rekonstravimas;</w:t>
            </w:r>
          </w:p>
          <w:p w14:paraId="45047790" w14:textId="1C2C6767" w:rsidR="00565EC3" w:rsidRPr="00565EC3" w:rsidRDefault="00565EC3" w:rsidP="00565EC3">
            <w:pPr>
              <w:jc w:val="both"/>
              <w:rPr>
                <w:color w:val="000000"/>
                <w:sz w:val="22"/>
                <w:szCs w:val="22"/>
              </w:rPr>
            </w:pPr>
            <w:r>
              <w:rPr>
                <w:color w:val="000000"/>
                <w:sz w:val="22"/>
                <w:szCs w:val="22"/>
              </w:rPr>
              <w:t>3.5.2</w:t>
            </w:r>
            <w:r w:rsidR="00272A18">
              <w:rPr>
                <w:color w:val="000000"/>
                <w:sz w:val="22"/>
                <w:szCs w:val="22"/>
              </w:rPr>
              <w:t>1</w:t>
            </w:r>
            <w:r w:rsidRPr="00565EC3">
              <w:rPr>
                <w:color w:val="000000"/>
                <w:sz w:val="22"/>
                <w:szCs w:val="22"/>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576BA375" w14:textId="63668453" w:rsidR="00565EC3" w:rsidRPr="00565EC3" w:rsidRDefault="00565EC3" w:rsidP="00565EC3">
            <w:pPr>
              <w:jc w:val="both"/>
              <w:rPr>
                <w:color w:val="000000"/>
                <w:sz w:val="22"/>
                <w:szCs w:val="22"/>
              </w:rPr>
            </w:pPr>
            <w:r>
              <w:rPr>
                <w:color w:val="000000"/>
                <w:sz w:val="22"/>
                <w:szCs w:val="22"/>
              </w:rPr>
              <w:t>3.5.2</w:t>
            </w:r>
            <w:r w:rsidR="00272A18">
              <w:rPr>
                <w:color w:val="000000"/>
                <w:sz w:val="22"/>
                <w:szCs w:val="22"/>
              </w:rPr>
              <w:t>2</w:t>
            </w:r>
            <w:r w:rsidRPr="00565EC3">
              <w:rPr>
                <w:color w:val="000000"/>
                <w:sz w:val="22"/>
                <w:szCs w:val="22"/>
              </w:rPr>
              <w:t>. naujų vandens telkinių įrengimo išlaidos;</w:t>
            </w:r>
          </w:p>
          <w:p w14:paraId="576A98AB" w14:textId="6DADEDF9" w:rsidR="00565EC3" w:rsidRPr="00565EC3" w:rsidRDefault="00565EC3" w:rsidP="00565EC3">
            <w:pPr>
              <w:jc w:val="both"/>
              <w:rPr>
                <w:color w:val="000000"/>
                <w:sz w:val="22"/>
                <w:szCs w:val="22"/>
              </w:rPr>
            </w:pPr>
            <w:r>
              <w:rPr>
                <w:color w:val="000000"/>
                <w:sz w:val="22"/>
                <w:szCs w:val="22"/>
              </w:rPr>
              <w:t>3.5.2</w:t>
            </w:r>
            <w:r w:rsidR="00272A18">
              <w:rPr>
                <w:color w:val="000000"/>
                <w:sz w:val="22"/>
                <w:szCs w:val="22"/>
              </w:rPr>
              <w:t>3</w:t>
            </w:r>
            <w:r w:rsidRPr="00565EC3">
              <w:rPr>
                <w:color w:val="000000"/>
                <w:sz w:val="22"/>
                <w:szCs w:val="22"/>
              </w:rPr>
              <w:t>. bešeimininkių statinių griovimo išlaidos;</w:t>
            </w:r>
          </w:p>
          <w:p w14:paraId="2F6FB7CE" w14:textId="4C6DCECC" w:rsidR="00565EC3" w:rsidRPr="00565EC3" w:rsidRDefault="00565EC3" w:rsidP="00565EC3">
            <w:pPr>
              <w:jc w:val="both"/>
              <w:rPr>
                <w:color w:val="000000"/>
                <w:sz w:val="22"/>
                <w:szCs w:val="22"/>
              </w:rPr>
            </w:pPr>
            <w:r>
              <w:rPr>
                <w:color w:val="000000"/>
                <w:sz w:val="22"/>
                <w:szCs w:val="22"/>
              </w:rPr>
              <w:t>3.5.2</w:t>
            </w:r>
            <w:r w:rsidR="00272A18">
              <w:rPr>
                <w:color w:val="000000"/>
                <w:sz w:val="22"/>
                <w:szCs w:val="22"/>
              </w:rPr>
              <w:t>4</w:t>
            </w:r>
            <w:r w:rsidRPr="00565EC3">
              <w:rPr>
                <w:color w:val="000000"/>
                <w:sz w:val="22"/>
                <w:szCs w:val="22"/>
              </w:rPr>
              <w:t>. gyvenamosios paskirties patalpų įrengimo išlaidos;</w:t>
            </w:r>
          </w:p>
          <w:p w14:paraId="38E8287F" w14:textId="20D9F88A" w:rsidR="00565EC3" w:rsidRPr="00565EC3" w:rsidRDefault="00565EC3" w:rsidP="00565EC3">
            <w:pPr>
              <w:jc w:val="both"/>
              <w:rPr>
                <w:color w:val="000000"/>
                <w:sz w:val="22"/>
                <w:szCs w:val="22"/>
              </w:rPr>
            </w:pPr>
            <w:r>
              <w:rPr>
                <w:color w:val="000000"/>
                <w:sz w:val="22"/>
                <w:szCs w:val="22"/>
              </w:rPr>
              <w:t>3.5.2</w:t>
            </w:r>
            <w:r w:rsidR="00272A18">
              <w:rPr>
                <w:color w:val="000000"/>
                <w:sz w:val="22"/>
                <w:szCs w:val="22"/>
              </w:rPr>
              <w:t>5</w:t>
            </w:r>
            <w:r w:rsidRPr="00565EC3">
              <w:rPr>
                <w:color w:val="000000"/>
                <w:sz w:val="22"/>
                <w:szCs w:val="22"/>
              </w:rPr>
              <w:t>. materialiojo trumpalaikio turto įsigijimas;</w:t>
            </w:r>
          </w:p>
          <w:p w14:paraId="3D66554C" w14:textId="41674968" w:rsidR="00565EC3" w:rsidRPr="00565EC3" w:rsidRDefault="00565EC3" w:rsidP="00565EC3">
            <w:pPr>
              <w:jc w:val="both"/>
              <w:rPr>
                <w:color w:val="000000"/>
                <w:sz w:val="22"/>
                <w:szCs w:val="22"/>
              </w:rPr>
            </w:pPr>
            <w:r>
              <w:rPr>
                <w:color w:val="000000"/>
                <w:sz w:val="22"/>
                <w:szCs w:val="22"/>
              </w:rPr>
              <w:t>3.5.26</w:t>
            </w:r>
            <w:r w:rsidRPr="00565EC3">
              <w:rPr>
                <w:color w:val="000000"/>
                <w:sz w:val="22"/>
                <w:szCs w:val="22"/>
              </w:rPr>
              <w:t>. meno kūrinių, skulptūrų, statulų įsigijimas;</w:t>
            </w:r>
          </w:p>
          <w:p w14:paraId="19E31130" w14:textId="1C7ED79B" w:rsidR="00565EC3" w:rsidRPr="00565EC3" w:rsidRDefault="00565EC3" w:rsidP="00565EC3">
            <w:pPr>
              <w:jc w:val="both"/>
              <w:rPr>
                <w:color w:val="000000"/>
                <w:sz w:val="22"/>
                <w:szCs w:val="22"/>
              </w:rPr>
            </w:pPr>
            <w:r>
              <w:rPr>
                <w:color w:val="000000"/>
                <w:sz w:val="22"/>
                <w:szCs w:val="22"/>
              </w:rPr>
              <w:t>3.5.27</w:t>
            </w:r>
            <w:r w:rsidRPr="00565EC3">
              <w:rPr>
                <w:color w:val="000000"/>
                <w:sz w:val="22"/>
                <w:szCs w:val="22"/>
              </w:rPr>
              <w:t>. gyvūnų, vienmečių augalų įsigijimo išlaidos;</w:t>
            </w:r>
          </w:p>
          <w:p w14:paraId="7C9FEF30" w14:textId="66EADEE2" w:rsidR="00565EC3" w:rsidRDefault="00565EC3" w:rsidP="00565EC3">
            <w:pPr>
              <w:jc w:val="both"/>
              <w:rPr>
                <w:color w:val="000000"/>
                <w:sz w:val="22"/>
                <w:szCs w:val="22"/>
              </w:rPr>
            </w:pPr>
            <w:r>
              <w:rPr>
                <w:color w:val="000000"/>
                <w:sz w:val="22"/>
                <w:szCs w:val="22"/>
              </w:rPr>
              <w:t>3.5.28</w:t>
            </w:r>
            <w:r w:rsidRPr="00565EC3">
              <w:rPr>
                <w:color w:val="000000"/>
                <w:sz w:val="22"/>
                <w:szCs w:val="22"/>
              </w:rPr>
              <w:t>. paprastojo (einamojo) remonto išlaidos</w:t>
            </w:r>
            <w:r w:rsidR="00254AD9">
              <w:rPr>
                <w:color w:val="000000"/>
                <w:sz w:val="22"/>
                <w:szCs w:val="22"/>
              </w:rPr>
              <w:t>,</w:t>
            </w:r>
            <w:r w:rsidR="00254AD9" w:rsidRPr="00254AD9">
              <w:rPr>
                <w:color w:val="000000"/>
                <w:sz w:val="22"/>
                <w:szCs w:val="22"/>
              </w:rPr>
              <w:t xml:space="preserve"> išskyrus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w:t>
            </w:r>
            <w:r w:rsidR="00254AD9">
              <w:rPr>
                <w:color w:val="000000"/>
                <w:sz w:val="22"/>
                <w:szCs w:val="22"/>
              </w:rPr>
              <w:t xml:space="preserve"> - </w:t>
            </w:r>
            <w:r w:rsidR="00254AD9" w:rsidRPr="00254AD9">
              <w:rPr>
                <w:color w:val="000000"/>
                <w:sz w:val="22"/>
                <w:szCs w:val="22"/>
              </w:rPr>
              <w:t>12.11 papunkčiuose</w:t>
            </w:r>
            <w:r w:rsidRPr="00565EC3">
              <w:rPr>
                <w:color w:val="000000"/>
                <w:sz w:val="22"/>
                <w:szCs w:val="22"/>
              </w:rPr>
              <w:t>;</w:t>
            </w:r>
          </w:p>
          <w:p w14:paraId="59A69B67" w14:textId="77777777" w:rsidR="00A41221" w:rsidRDefault="00565EC3" w:rsidP="00565EC3">
            <w:pPr>
              <w:jc w:val="both"/>
              <w:rPr>
                <w:color w:val="000000"/>
                <w:sz w:val="22"/>
                <w:szCs w:val="22"/>
              </w:rPr>
            </w:pPr>
            <w:r>
              <w:rPr>
                <w:color w:val="000000"/>
                <w:sz w:val="22"/>
                <w:szCs w:val="22"/>
              </w:rPr>
              <w:t xml:space="preserve">3.5.29. vietos projekto </w:t>
            </w:r>
            <w:r w:rsidRPr="00565EC3">
              <w:rPr>
                <w:color w:val="000000"/>
                <w:sz w:val="22"/>
                <w:szCs w:val="22"/>
              </w:rPr>
              <w:t>paraiškos rengimo išlaidos</w:t>
            </w:r>
            <w:r>
              <w:rPr>
                <w:color w:val="000000"/>
                <w:sz w:val="22"/>
                <w:szCs w:val="22"/>
              </w:rPr>
              <w:t>.</w:t>
            </w:r>
          </w:p>
          <w:p w14:paraId="1D655CC7" w14:textId="666F5F44" w:rsidR="00565EC3" w:rsidRPr="00565EC3" w:rsidRDefault="00565EC3" w:rsidP="00565EC3">
            <w:pPr>
              <w:jc w:val="both"/>
              <w:rPr>
                <w:color w:val="000000"/>
                <w:sz w:val="22"/>
                <w:szCs w:val="22"/>
              </w:rPr>
            </w:pP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5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1B893E87" w14:textId="0BA79A0E" w:rsidR="002C7947" w:rsidRDefault="002C7947" w:rsidP="002C7947">
            <w:r>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r>
              <w:t xml:space="preserve"> </w:t>
            </w:r>
          </w:p>
          <w:p w14:paraId="587B85B5" w14:textId="784C208A" w:rsidR="007875FE" w:rsidRPr="00EE063C" w:rsidRDefault="007875FE" w:rsidP="00CB115A">
            <w:pPr>
              <w:jc w:val="both"/>
              <w:rPr>
                <w:b/>
                <w:sz w:val="22"/>
                <w:szCs w:val="22"/>
              </w:rPr>
            </w:pPr>
          </w:p>
        </w:tc>
      </w:tr>
      <w:tr w:rsidR="003D567E" w:rsidRPr="00EE063C" w14:paraId="034288DE" w14:textId="77777777" w:rsidTr="00F81AA2">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F81AA2">
        <w:trPr>
          <w:trHeight w:val="122"/>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tcPr>
          <w:p w14:paraId="51FA4BA3" w14:textId="05740D8D" w:rsidR="00D7347C" w:rsidRPr="00EE063C" w:rsidRDefault="00D7347C" w:rsidP="00D7347C">
            <w:pPr>
              <w:rPr>
                <w:b/>
                <w:sz w:val="22"/>
                <w:szCs w:val="22"/>
                <w:u w:val="single"/>
              </w:rPr>
            </w:pPr>
            <w:r w:rsidRPr="00EE063C">
              <w:rPr>
                <w:b/>
                <w:sz w:val="22"/>
                <w:szCs w:val="22"/>
                <w:u w:val="single"/>
              </w:rPr>
              <w:t>Tinkamumo finansuoti sąlygos:</w:t>
            </w:r>
          </w:p>
          <w:p w14:paraId="24E8FEDA" w14:textId="77777777" w:rsidR="00D7347C" w:rsidRPr="00EE063C" w:rsidRDefault="00D7347C" w:rsidP="00D7347C">
            <w:pPr>
              <w:jc w:val="both"/>
              <w:rPr>
                <w:sz w:val="22"/>
                <w:szCs w:val="22"/>
              </w:rPr>
            </w:pPr>
          </w:p>
        </w:tc>
      </w:tr>
      <w:tr w:rsidR="00D7347C" w:rsidRPr="00EE063C" w14:paraId="78E142B7" w14:textId="77777777" w:rsidTr="00F81AA2">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3920F99B" w:rsidR="00D7347C" w:rsidRPr="00EE063C" w:rsidRDefault="00D7347C" w:rsidP="00D7347C">
            <w:pPr>
              <w:jc w:val="both"/>
              <w:rPr>
                <w:sz w:val="22"/>
                <w:szCs w:val="22"/>
              </w:rPr>
            </w:pPr>
            <w:r w:rsidRPr="00EE063C">
              <w:rPr>
                <w:b/>
                <w:sz w:val="22"/>
                <w:szCs w:val="22"/>
              </w:rPr>
              <w:t>Bendrosios tinkamumo sąlygos pareiškėjui</w:t>
            </w:r>
            <w:r w:rsidRPr="00EE063C">
              <w:rPr>
                <w:sz w:val="22"/>
                <w:szCs w:val="22"/>
              </w:rPr>
              <w:t xml:space="preserve">, </w:t>
            </w:r>
            <w:r w:rsidR="002C7947" w:rsidRPr="002C7947">
              <w:rPr>
                <w:sz w:val="22"/>
                <w:szCs w:val="22"/>
              </w:rPr>
              <w:t>vietos projekto partneriui (-</w:t>
            </w:r>
            <w:proofErr w:type="spellStart"/>
            <w:r w:rsidR="002C7947">
              <w:rPr>
                <w:sz w:val="22"/>
                <w:szCs w:val="22"/>
              </w:rPr>
              <w:t>iams</w:t>
            </w:r>
            <w:proofErr w:type="spellEnd"/>
            <w:r w:rsidR="002C7947" w:rsidRPr="002C7947">
              <w:rPr>
                <w:sz w:val="22"/>
                <w:szCs w:val="22"/>
              </w:rPr>
              <w:t xml:space="preserve">) , numatytos Vietos projektų  administravimo taisyklių 18.1 ir 22.1 papunkčiuose. </w:t>
            </w:r>
          </w:p>
        </w:tc>
      </w:tr>
      <w:tr w:rsidR="00D7347C" w:rsidRPr="00EE063C" w14:paraId="627AF4C6" w14:textId="77777777" w:rsidTr="00F81AA2">
        <w:trPr>
          <w:trHeight w:val="122"/>
        </w:trPr>
        <w:tc>
          <w:tcPr>
            <w:tcW w:w="1188" w:type="dxa"/>
            <w:shd w:val="clear" w:color="auto" w:fill="auto"/>
          </w:tcPr>
          <w:p w14:paraId="2FADEAB8" w14:textId="2EA8E2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975" w:type="dxa"/>
            <w:gridSpan w:val="3"/>
            <w:shd w:val="clear" w:color="auto" w:fill="auto"/>
          </w:tcPr>
          <w:p w14:paraId="3E12635E" w14:textId="551B00A7" w:rsidR="00D7347C" w:rsidRPr="00EE063C" w:rsidRDefault="00D7347C" w:rsidP="00D7347C">
            <w:pPr>
              <w:jc w:val="both"/>
              <w:rPr>
                <w:b/>
                <w:sz w:val="22"/>
                <w:szCs w:val="22"/>
              </w:rPr>
            </w:pPr>
            <w:r w:rsidRPr="00EE063C">
              <w:rPr>
                <w:b/>
                <w:sz w:val="22"/>
                <w:szCs w:val="22"/>
              </w:rPr>
              <w:t>Specialiosios tinkamumo sąlygos pareiškėjui:</w:t>
            </w:r>
          </w:p>
        </w:tc>
      </w:tr>
      <w:tr w:rsidR="00D7347C" w:rsidRPr="00EE063C" w14:paraId="2A78DBA3" w14:textId="77777777" w:rsidTr="00F81AA2">
        <w:tc>
          <w:tcPr>
            <w:tcW w:w="1188"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4205"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6517" w:type="dxa"/>
            <w:shd w:val="clear" w:color="auto" w:fill="auto"/>
            <w:vAlign w:val="center"/>
          </w:tcPr>
          <w:p w14:paraId="34966239" w14:textId="77777777" w:rsidR="00D7347C" w:rsidRPr="00EE063C" w:rsidRDefault="00D7347C" w:rsidP="00D7347C">
            <w:pPr>
              <w:jc w:val="center"/>
              <w:rPr>
                <w:b/>
                <w:sz w:val="22"/>
                <w:szCs w:val="22"/>
              </w:rPr>
            </w:pPr>
            <w:proofErr w:type="spellStart"/>
            <w:r w:rsidRPr="00EE063C">
              <w:rPr>
                <w:b/>
                <w:sz w:val="22"/>
                <w:szCs w:val="22"/>
              </w:rPr>
              <w:t>Patikrinamumas</w:t>
            </w:r>
            <w:proofErr w:type="spellEnd"/>
          </w:p>
          <w:p w14:paraId="0843013F" w14:textId="029FE50A"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D938DE1" w14:textId="026B5A00"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14:paraId="633EFED8" w14:textId="77777777" w:rsidTr="00F81AA2">
        <w:tc>
          <w:tcPr>
            <w:tcW w:w="1188" w:type="dxa"/>
            <w:tcBorders>
              <w:bottom w:val="single" w:sz="18" w:space="0" w:color="auto"/>
            </w:tcBorders>
            <w:shd w:val="clear" w:color="auto" w:fill="auto"/>
          </w:tcPr>
          <w:p w14:paraId="798EBC46" w14:textId="77777777" w:rsidR="00D7347C" w:rsidRPr="00EE063C" w:rsidRDefault="00D7347C" w:rsidP="00D7347C">
            <w:pPr>
              <w:jc w:val="center"/>
              <w:rPr>
                <w:b/>
                <w:sz w:val="22"/>
                <w:szCs w:val="22"/>
              </w:rPr>
            </w:pPr>
            <w:r w:rsidRPr="00EE063C">
              <w:rPr>
                <w:b/>
                <w:sz w:val="22"/>
                <w:szCs w:val="22"/>
              </w:rPr>
              <w:t>I</w:t>
            </w:r>
          </w:p>
        </w:tc>
        <w:tc>
          <w:tcPr>
            <w:tcW w:w="4205"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6517" w:type="dxa"/>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3253"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D7347C" w:rsidRPr="00EE063C" w14:paraId="76CF5067" w14:textId="77777777" w:rsidTr="00F81AA2">
        <w:tc>
          <w:tcPr>
            <w:tcW w:w="1188" w:type="dxa"/>
            <w:shd w:val="clear" w:color="auto" w:fill="auto"/>
          </w:tcPr>
          <w:p w14:paraId="30E188A3" w14:textId="5D4D7F07" w:rsidR="00D7347C" w:rsidRPr="00EE063C" w:rsidRDefault="00D7347C" w:rsidP="00D7347C">
            <w:pPr>
              <w:rPr>
                <w:sz w:val="22"/>
                <w:szCs w:val="22"/>
              </w:rPr>
            </w:pPr>
            <w:r w:rsidRPr="00EE063C">
              <w:rPr>
                <w:sz w:val="22"/>
                <w:szCs w:val="22"/>
              </w:rPr>
              <w:t>4.</w:t>
            </w:r>
            <w:r w:rsidR="007875FE" w:rsidRPr="00EE063C">
              <w:rPr>
                <w:sz w:val="22"/>
                <w:szCs w:val="22"/>
              </w:rPr>
              <w:t>2</w:t>
            </w:r>
            <w:r w:rsidRPr="00EE063C">
              <w:rPr>
                <w:sz w:val="22"/>
                <w:szCs w:val="22"/>
              </w:rPr>
              <w:t>.2.</w:t>
            </w:r>
            <w:r w:rsidR="00A319C7">
              <w:rPr>
                <w:sz w:val="22"/>
                <w:szCs w:val="22"/>
              </w:rPr>
              <w:t>1.</w:t>
            </w:r>
          </w:p>
        </w:tc>
        <w:tc>
          <w:tcPr>
            <w:tcW w:w="4205" w:type="dxa"/>
            <w:shd w:val="clear" w:color="auto" w:fill="auto"/>
          </w:tcPr>
          <w:p w14:paraId="5743B293" w14:textId="18ACFB52" w:rsidR="00D7347C" w:rsidRPr="00A319C7" w:rsidRDefault="002C7947" w:rsidP="00D7347C">
            <w:pPr>
              <w:jc w:val="both"/>
              <w:rPr>
                <w:sz w:val="22"/>
                <w:szCs w:val="22"/>
              </w:rPr>
            </w:pPr>
            <w:r>
              <w:rPr>
                <w:sz w:val="22"/>
                <w:szCs w:val="22"/>
              </w:rPr>
              <w:t>P</w:t>
            </w:r>
            <w:r w:rsidRPr="002C7947">
              <w:rPr>
                <w:sz w:val="22"/>
                <w:szCs w:val="22"/>
              </w:rPr>
              <w:t>areiškėjo steigimo dokumentuose numatyti veiklos tikslai susiję su projekte numatyta vykdyti veikla (-</w:t>
            </w:r>
            <w:proofErr w:type="spellStart"/>
            <w:r w:rsidRPr="002C7947">
              <w:rPr>
                <w:sz w:val="22"/>
                <w:szCs w:val="22"/>
              </w:rPr>
              <w:t>omis</w:t>
            </w:r>
            <w:proofErr w:type="spellEnd"/>
            <w:r w:rsidRPr="002C7947">
              <w:rPr>
                <w:sz w:val="22"/>
                <w:szCs w:val="22"/>
              </w:rPr>
              <w:t>) (vertinama pagal pareiškėjo steigimo dokument</w:t>
            </w:r>
            <w:r>
              <w:rPr>
                <w:sz w:val="22"/>
                <w:szCs w:val="22"/>
              </w:rPr>
              <w:t>us</w:t>
            </w:r>
            <w:r w:rsidRPr="002C7947">
              <w:rPr>
                <w:sz w:val="22"/>
                <w:szCs w:val="22"/>
              </w:rPr>
              <w:t>;</w:t>
            </w:r>
          </w:p>
        </w:tc>
        <w:tc>
          <w:tcPr>
            <w:tcW w:w="6517" w:type="dxa"/>
            <w:shd w:val="clear" w:color="auto" w:fill="auto"/>
          </w:tcPr>
          <w:p w14:paraId="04716177" w14:textId="7710C8ED" w:rsidR="00AA3271" w:rsidRPr="00AA3271" w:rsidRDefault="00A319C7" w:rsidP="00AA3271">
            <w:pPr>
              <w:jc w:val="both"/>
              <w:rPr>
                <w:sz w:val="22"/>
                <w:szCs w:val="22"/>
              </w:rPr>
            </w:pPr>
            <w:r w:rsidRPr="00A319C7">
              <w:rPr>
                <w:sz w:val="22"/>
                <w:szCs w:val="22"/>
              </w:rPr>
              <w:t xml:space="preserve">Kartu su  Vietos projekto paraiška pateikti </w:t>
            </w:r>
            <w:r w:rsidR="00AA3271" w:rsidRPr="00AA3271">
              <w:rPr>
                <w:sz w:val="22"/>
                <w:szCs w:val="22"/>
              </w:rPr>
              <w:t xml:space="preserve">pareiškėjo steigimo dokumentai, </w:t>
            </w:r>
            <w:r w:rsidR="00916B55">
              <w:rPr>
                <w:sz w:val="22"/>
                <w:szCs w:val="22"/>
              </w:rPr>
              <w:t xml:space="preserve">steigimo sutartis ir </w:t>
            </w:r>
            <w:r w:rsidR="00AA3271" w:rsidRPr="00AA3271">
              <w:rPr>
                <w:sz w:val="22"/>
                <w:szCs w:val="22"/>
              </w:rPr>
              <w:t xml:space="preserve"> įstatai;</w:t>
            </w:r>
          </w:p>
          <w:p w14:paraId="5B2697AE" w14:textId="38BCB8F1" w:rsidR="00D7347C" w:rsidRPr="00A319C7" w:rsidRDefault="00D7347C" w:rsidP="00AA3271">
            <w:pPr>
              <w:jc w:val="both"/>
              <w:rPr>
                <w:sz w:val="22"/>
                <w:szCs w:val="22"/>
              </w:rPr>
            </w:pPr>
          </w:p>
        </w:tc>
        <w:tc>
          <w:tcPr>
            <w:tcW w:w="3253" w:type="dxa"/>
            <w:shd w:val="clear" w:color="auto" w:fill="auto"/>
          </w:tcPr>
          <w:p w14:paraId="7295C5B9" w14:textId="1432798D" w:rsidR="00D7347C" w:rsidRPr="00A319C7" w:rsidRDefault="00A319C7" w:rsidP="00D7347C">
            <w:pPr>
              <w:jc w:val="both"/>
              <w:rPr>
                <w:sz w:val="22"/>
                <w:szCs w:val="22"/>
              </w:rPr>
            </w:pPr>
            <w:r w:rsidRPr="00A319C7">
              <w:rPr>
                <w:sz w:val="22"/>
                <w:szCs w:val="22"/>
              </w:rPr>
              <w:t>Netaikoma</w:t>
            </w:r>
            <w:r w:rsidR="00A41A60">
              <w:rPr>
                <w:sz w:val="22"/>
                <w:szCs w:val="22"/>
              </w:rPr>
              <w:t>.</w:t>
            </w:r>
          </w:p>
        </w:tc>
      </w:tr>
      <w:tr w:rsidR="00A319C7" w:rsidRPr="00E96074" w14:paraId="31D29EF0" w14:textId="77777777" w:rsidTr="00F81AA2">
        <w:tc>
          <w:tcPr>
            <w:tcW w:w="1188" w:type="dxa"/>
            <w:shd w:val="clear" w:color="auto" w:fill="auto"/>
          </w:tcPr>
          <w:p w14:paraId="4EFFBD28" w14:textId="6E8B9C95" w:rsidR="00A319C7" w:rsidRPr="00E96074" w:rsidRDefault="00A319C7" w:rsidP="00A319C7">
            <w:pPr>
              <w:rPr>
                <w:sz w:val="22"/>
                <w:szCs w:val="22"/>
              </w:rPr>
            </w:pPr>
            <w:r w:rsidRPr="00E96074">
              <w:rPr>
                <w:sz w:val="22"/>
                <w:szCs w:val="22"/>
              </w:rPr>
              <w:t>4.2.2.2.</w:t>
            </w:r>
          </w:p>
        </w:tc>
        <w:tc>
          <w:tcPr>
            <w:tcW w:w="4205" w:type="dxa"/>
            <w:shd w:val="clear" w:color="auto" w:fill="auto"/>
          </w:tcPr>
          <w:p w14:paraId="440888F0" w14:textId="4D06F30A" w:rsidR="00A319C7" w:rsidRPr="00E96074" w:rsidRDefault="00E96074" w:rsidP="00A319C7">
            <w:pPr>
              <w:jc w:val="both"/>
              <w:rPr>
                <w:sz w:val="22"/>
                <w:szCs w:val="22"/>
              </w:rPr>
            </w:pPr>
            <w:r w:rsidRPr="00E96074">
              <w:rPr>
                <w:sz w:val="22"/>
                <w:szCs w:val="22"/>
              </w:rPr>
              <w:t>P</w:t>
            </w:r>
            <w:r w:rsidR="002C7947" w:rsidRPr="002C7947">
              <w:rPr>
                <w:sz w:val="22"/>
                <w:szCs w:val="22"/>
              </w:rPr>
              <w:t xml:space="preserve">areiškėjas turi administracinių gebėjimų įgyvendinti vietos projektą, </w:t>
            </w:r>
            <w:proofErr w:type="spellStart"/>
            <w:r w:rsidR="002C7947" w:rsidRPr="002C7947">
              <w:rPr>
                <w:sz w:val="22"/>
                <w:szCs w:val="22"/>
              </w:rPr>
              <w:t>t.y</w:t>
            </w:r>
            <w:proofErr w:type="spellEnd"/>
            <w:r w:rsidR="002C7947" w:rsidRPr="002C7947">
              <w:rPr>
                <w:sz w:val="22"/>
                <w:szCs w:val="22"/>
              </w:rPr>
              <w:t xml:space="preserve">. pareiškėjo vadovas arba kitas už projekto įgyvendinimą atsakingas asmuo įgyvendino (buvo paskirtas </w:t>
            </w:r>
            <w:r w:rsidR="002C7947" w:rsidRPr="002C7947">
              <w:rPr>
                <w:sz w:val="22"/>
                <w:szCs w:val="22"/>
              </w:rPr>
              <w:lastRenderedPageBreak/>
              <w:t>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c>
          <w:tcPr>
            <w:tcW w:w="6517" w:type="dxa"/>
            <w:shd w:val="clear" w:color="auto" w:fill="auto"/>
          </w:tcPr>
          <w:p w14:paraId="167A3E20" w14:textId="4F061408" w:rsidR="00A319C7" w:rsidRPr="00E96074" w:rsidRDefault="00E96074" w:rsidP="00A319C7">
            <w:pPr>
              <w:jc w:val="both"/>
              <w:rPr>
                <w:sz w:val="22"/>
                <w:szCs w:val="22"/>
              </w:rPr>
            </w:pPr>
            <w:r w:rsidRPr="00E96074">
              <w:rPr>
                <w:sz w:val="22"/>
                <w:szCs w:val="22"/>
              </w:rPr>
              <w:lastRenderedPageBreak/>
              <w:t>Kartu su  Vietos projekto paraiška pateikti dokumentai:</w:t>
            </w:r>
            <w:r w:rsidR="00AA3271">
              <w:t xml:space="preserve"> </w:t>
            </w:r>
            <w:r w:rsidR="00AA3271" w:rsidRPr="00AA3271">
              <w:rPr>
                <w:sz w:val="22"/>
                <w:szCs w:val="22"/>
              </w:rPr>
              <w:t>pareiškėjo vadovo arba kito už projekto įgyvendinimą atsakingo asmens gyvenimo aprašymas, išsilavinimo dokumentai, darbo sutartys,  rekomendacijos.</w:t>
            </w:r>
          </w:p>
        </w:tc>
        <w:tc>
          <w:tcPr>
            <w:tcW w:w="3253" w:type="dxa"/>
            <w:shd w:val="clear" w:color="auto" w:fill="auto"/>
          </w:tcPr>
          <w:p w14:paraId="46D65675" w14:textId="5E0A93FA" w:rsidR="00406966" w:rsidRPr="00406966" w:rsidRDefault="00584768" w:rsidP="00406966">
            <w:pPr>
              <w:jc w:val="both"/>
              <w:rPr>
                <w:sz w:val="22"/>
                <w:szCs w:val="22"/>
              </w:rPr>
            </w:pPr>
            <w:r>
              <w:rPr>
                <w:sz w:val="22"/>
                <w:szCs w:val="22"/>
              </w:rPr>
              <w:t>V</w:t>
            </w:r>
            <w:r w:rsidR="00406966" w:rsidRPr="00406966">
              <w:rPr>
                <w:sz w:val="22"/>
                <w:szCs w:val="22"/>
              </w:rPr>
              <w:t>ertinama pagal vietos projekto</w:t>
            </w:r>
          </w:p>
          <w:p w14:paraId="27BF9FE5" w14:textId="77777777" w:rsidR="00406966" w:rsidRPr="00406966" w:rsidRDefault="00406966" w:rsidP="00406966">
            <w:pPr>
              <w:jc w:val="both"/>
              <w:rPr>
                <w:sz w:val="22"/>
                <w:szCs w:val="22"/>
              </w:rPr>
            </w:pPr>
            <w:r w:rsidRPr="00406966">
              <w:rPr>
                <w:sz w:val="22"/>
                <w:szCs w:val="22"/>
              </w:rPr>
              <w:t>įgyvendinimo ataskaitoje</w:t>
            </w:r>
          </w:p>
          <w:p w14:paraId="7D65E26A" w14:textId="50C1D741" w:rsidR="00406966" w:rsidRPr="00406966" w:rsidRDefault="00406966" w:rsidP="00406966">
            <w:pPr>
              <w:jc w:val="both"/>
              <w:rPr>
                <w:sz w:val="22"/>
                <w:szCs w:val="22"/>
              </w:rPr>
            </w:pPr>
            <w:r w:rsidRPr="00406966">
              <w:rPr>
                <w:sz w:val="22"/>
                <w:szCs w:val="22"/>
              </w:rPr>
              <w:t>pateiktus duomenis ir</w:t>
            </w:r>
            <w:r w:rsidR="00584768">
              <w:rPr>
                <w:sz w:val="22"/>
                <w:szCs w:val="22"/>
              </w:rPr>
              <w:t xml:space="preserve"> tai patvirtinančius</w:t>
            </w:r>
            <w:r w:rsidRPr="00406966">
              <w:rPr>
                <w:sz w:val="22"/>
                <w:szCs w:val="22"/>
              </w:rPr>
              <w:t xml:space="preserve"> pridedamus</w:t>
            </w:r>
          </w:p>
          <w:p w14:paraId="6AAE0A6B" w14:textId="7E57912F" w:rsidR="00A319C7" w:rsidRPr="00E96074" w:rsidRDefault="00406966" w:rsidP="00406966">
            <w:pPr>
              <w:jc w:val="both"/>
              <w:rPr>
                <w:sz w:val="22"/>
                <w:szCs w:val="22"/>
              </w:rPr>
            </w:pPr>
            <w:r w:rsidRPr="00406966">
              <w:rPr>
                <w:sz w:val="22"/>
                <w:szCs w:val="22"/>
              </w:rPr>
              <w:lastRenderedPageBreak/>
              <w:t>dokumentus</w:t>
            </w:r>
            <w:r w:rsidR="00584768">
              <w:rPr>
                <w:sz w:val="22"/>
                <w:szCs w:val="22"/>
              </w:rPr>
              <w:t xml:space="preserve"> (</w:t>
            </w:r>
            <w:r w:rsidR="00584768" w:rsidRPr="00584768">
              <w:rPr>
                <w:sz w:val="22"/>
                <w:szCs w:val="22"/>
              </w:rPr>
              <w:t>pareiškėjo vadovo arba kito už projekto įgyvendinimą atsakingo asmens gyvenimo aprašymas, išsilavinimo dokumentai, darbo sutartys,  rekomendacijos</w:t>
            </w:r>
            <w:r w:rsidR="00584768">
              <w:rPr>
                <w:sz w:val="22"/>
                <w:szCs w:val="22"/>
              </w:rPr>
              <w:t>).</w:t>
            </w:r>
          </w:p>
        </w:tc>
      </w:tr>
      <w:tr w:rsidR="00D7347C" w:rsidRPr="00EE063C" w14:paraId="510911A2" w14:textId="77777777" w:rsidTr="00F81AA2">
        <w:tc>
          <w:tcPr>
            <w:tcW w:w="1188" w:type="dxa"/>
            <w:shd w:val="clear" w:color="auto" w:fill="auto"/>
          </w:tcPr>
          <w:p w14:paraId="0A4C658D" w14:textId="14F3D72E" w:rsidR="00D7347C" w:rsidRPr="007D40C9" w:rsidRDefault="00D7347C" w:rsidP="00D7347C">
            <w:pPr>
              <w:rPr>
                <w:b/>
                <w:sz w:val="22"/>
                <w:szCs w:val="22"/>
              </w:rPr>
            </w:pPr>
            <w:r w:rsidRPr="007D40C9">
              <w:rPr>
                <w:b/>
                <w:sz w:val="22"/>
                <w:szCs w:val="22"/>
              </w:rPr>
              <w:lastRenderedPageBreak/>
              <w:t>4.</w:t>
            </w:r>
            <w:r w:rsidR="007875FE" w:rsidRPr="007D40C9">
              <w:rPr>
                <w:b/>
                <w:sz w:val="22"/>
                <w:szCs w:val="22"/>
              </w:rPr>
              <w:t>2</w:t>
            </w:r>
            <w:r w:rsidRPr="007D40C9">
              <w:rPr>
                <w:b/>
                <w:sz w:val="22"/>
                <w:szCs w:val="22"/>
              </w:rPr>
              <w:t xml:space="preserve">.3. </w:t>
            </w:r>
          </w:p>
        </w:tc>
        <w:tc>
          <w:tcPr>
            <w:tcW w:w="13975" w:type="dxa"/>
            <w:gridSpan w:val="3"/>
            <w:shd w:val="clear" w:color="auto" w:fill="auto"/>
          </w:tcPr>
          <w:p w14:paraId="2FE07584" w14:textId="6DBA2599" w:rsidR="00D7347C" w:rsidRPr="00EE063C" w:rsidRDefault="00D7347C" w:rsidP="00D7347C">
            <w:pPr>
              <w:jc w:val="both"/>
              <w:rPr>
                <w:b/>
                <w:sz w:val="22"/>
                <w:szCs w:val="22"/>
              </w:rPr>
            </w:pPr>
            <w:r w:rsidRPr="007D40C9">
              <w:rPr>
                <w:b/>
                <w:sz w:val="22"/>
                <w:szCs w:val="22"/>
              </w:rPr>
              <w:t>Papildomos tinkamumo sąlygos pareiškėjui</w:t>
            </w:r>
            <w:r w:rsidR="00AA3271" w:rsidRPr="007D40C9">
              <w:rPr>
                <w:b/>
                <w:sz w:val="22"/>
                <w:szCs w:val="22"/>
              </w:rPr>
              <w:t xml:space="preserve"> ir vietos projekto partneriui (-</w:t>
            </w:r>
            <w:proofErr w:type="spellStart"/>
            <w:r w:rsidR="00AA3271" w:rsidRPr="007D40C9">
              <w:rPr>
                <w:b/>
                <w:sz w:val="22"/>
                <w:szCs w:val="22"/>
              </w:rPr>
              <w:t>iams</w:t>
            </w:r>
            <w:proofErr w:type="spellEnd"/>
            <w:r w:rsidR="00AA3271" w:rsidRPr="007D40C9">
              <w:rPr>
                <w:b/>
                <w:sz w:val="22"/>
                <w:szCs w:val="22"/>
              </w:rPr>
              <w:t>)</w:t>
            </w:r>
            <w:r w:rsidRPr="007D40C9">
              <w:rPr>
                <w:b/>
                <w:sz w:val="22"/>
                <w:szCs w:val="22"/>
              </w:rPr>
              <w:t>:</w:t>
            </w:r>
            <w:r w:rsidR="009300F8" w:rsidRPr="007D40C9">
              <w:t xml:space="preserve"> </w:t>
            </w:r>
            <w:r w:rsidR="009300F8" w:rsidRPr="007D40C9">
              <w:rPr>
                <w:i/>
                <w:sz w:val="22"/>
                <w:szCs w:val="22"/>
              </w:rPr>
              <w:t>Netaikoma</w:t>
            </w:r>
          </w:p>
        </w:tc>
      </w:tr>
      <w:tr w:rsidR="00D7347C" w:rsidRPr="00EE063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975" w:type="dxa"/>
            <w:gridSpan w:val="3"/>
            <w:tcBorders>
              <w:top w:val="single" w:sz="18" w:space="0" w:color="auto"/>
            </w:tcBorders>
            <w:shd w:val="clear" w:color="auto" w:fill="auto"/>
          </w:tcPr>
          <w:p w14:paraId="1A25D28D" w14:textId="68FE4FDA" w:rsidR="00D7347C" w:rsidRPr="00EE063C" w:rsidRDefault="00D7347C" w:rsidP="00D7347C">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r w:rsidR="009300F8">
              <w:rPr>
                <w:b/>
                <w:i/>
              </w:rPr>
              <w:t>.</w:t>
            </w:r>
          </w:p>
        </w:tc>
      </w:tr>
      <w:tr w:rsidR="00D7347C" w:rsidRPr="00EE063C" w14:paraId="54D2E999" w14:textId="77777777" w:rsidTr="00F81AA2">
        <w:tc>
          <w:tcPr>
            <w:tcW w:w="1188" w:type="dxa"/>
            <w:shd w:val="clear" w:color="auto" w:fill="auto"/>
          </w:tcPr>
          <w:p w14:paraId="50FDEB1B" w14:textId="26CB054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975" w:type="dxa"/>
            <w:gridSpan w:val="3"/>
            <w:shd w:val="clear" w:color="auto" w:fill="auto"/>
          </w:tcPr>
          <w:p w14:paraId="3831428D" w14:textId="3F7B5048" w:rsidR="00D7347C" w:rsidRPr="00EE063C" w:rsidRDefault="00D7347C" w:rsidP="00D7347C">
            <w:pPr>
              <w:jc w:val="both"/>
              <w:rPr>
                <w:b/>
                <w:sz w:val="22"/>
                <w:szCs w:val="22"/>
              </w:rPr>
            </w:pPr>
            <w:r w:rsidRPr="00EE063C">
              <w:rPr>
                <w:b/>
                <w:sz w:val="22"/>
                <w:szCs w:val="22"/>
              </w:rPr>
              <w:t>Specialiosios tinkamumo sąlygos vietos projektui:</w:t>
            </w:r>
            <w:r w:rsidR="007D40C9">
              <w:t xml:space="preserve"> </w:t>
            </w:r>
            <w:r w:rsidR="007D40C9" w:rsidRPr="007D40C9">
              <w:rPr>
                <w:i/>
                <w:sz w:val="22"/>
                <w:szCs w:val="22"/>
              </w:rPr>
              <w:t>Netaikoma</w:t>
            </w:r>
          </w:p>
        </w:tc>
      </w:tr>
      <w:tr w:rsidR="0090776A" w:rsidRPr="00EE063C" w14:paraId="1FE85CCB" w14:textId="77777777" w:rsidTr="00F81AA2">
        <w:tc>
          <w:tcPr>
            <w:tcW w:w="1188" w:type="dxa"/>
            <w:shd w:val="clear" w:color="auto" w:fill="auto"/>
          </w:tcPr>
          <w:p w14:paraId="5B67C7DB" w14:textId="271C46DB"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.6.</w:t>
            </w:r>
          </w:p>
        </w:tc>
        <w:tc>
          <w:tcPr>
            <w:tcW w:w="13975" w:type="dxa"/>
            <w:gridSpan w:val="3"/>
            <w:shd w:val="clear" w:color="auto" w:fill="auto"/>
          </w:tcPr>
          <w:p w14:paraId="376B0695" w14:textId="663694A7" w:rsidR="0090776A" w:rsidRPr="00EE063C" w:rsidRDefault="0090776A" w:rsidP="0090776A">
            <w:pPr>
              <w:jc w:val="both"/>
              <w:rPr>
                <w:b/>
                <w:sz w:val="22"/>
                <w:szCs w:val="22"/>
              </w:rPr>
            </w:pPr>
            <w:r w:rsidRPr="00EE063C">
              <w:rPr>
                <w:b/>
                <w:sz w:val="22"/>
                <w:szCs w:val="22"/>
              </w:rPr>
              <w:t>Papildomos tinkamumo sąlygos, susijusios su vietos projektu:</w:t>
            </w:r>
            <w:r w:rsidR="00AE03EF">
              <w:rPr>
                <w:b/>
                <w:sz w:val="22"/>
                <w:szCs w:val="22"/>
              </w:rPr>
              <w:t xml:space="preserve"> </w:t>
            </w:r>
          </w:p>
        </w:tc>
      </w:tr>
      <w:tr w:rsidR="007D6572" w:rsidRPr="009F05F6" w14:paraId="36D35143" w14:textId="77777777" w:rsidTr="00F81AA2">
        <w:tc>
          <w:tcPr>
            <w:tcW w:w="1188" w:type="dxa"/>
            <w:shd w:val="clear" w:color="auto" w:fill="auto"/>
          </w:tcPr>
          <w:p w14:paraId="6BE8D6E2" w14:textId="58832DD6" w:rsidR="007D6572" w:rsidRPr="009F05F6" w:rsidRDefault="009F05F6" w:rsidP="0090776A">
            <w:pPr>
              <w:rPr>
                <w:sz w:val="22"/>
                <w:szCs w:val="22"/>
              </w:rPr>
            </w:pPr>
            <w:r w:rsidRPr="009F05F6">
              <w:rPr>
                <w:sz w:val="22"/>
                <w:szCs w:val="22"/>
              </w:rPr>
              <w:t>4.2.6.1.</w:t>
            </w:r>
          </w:p>
        </w:tc>
        <w:tc>
          <w:tcPr>
            <w:tcW w:w="13975" w:type="dxa"/>
            <w:gridSpan w:val="3"/>
            <w:shd w:val="clear" w:color="auto" w:fill="auto"/>
          </w:tcPr>
          <w:p w14:paraId="5E8887EC" w14:textId="2803E183" w:rsidR="007D6572" w:rsidRPr="009F05F6" w:rsidRDefault="007D6572" w:rsidP="0090776A">
            <w:pPr>
              <w:jc w:val="both"/>
              <w:rPr>
                <w:sz w:val="22"/>
                <w:szCs w:val="22"/>
              </w:rPr>
            </w:pPr>
            <w:r w:rsidRPr="009F05F6">
              <w:rPr>
                <w:sz w:val="22"/>
                <w:szCs w:val="22"/>
              </w:rPr>
              <w:t>Jeigu projekte numatyti statybos (naujų inžinerinių statinių statyba, pastatų atnaujinimas (modernizavimas), statinių rekonstravimas, kapitalinis remontas) ar infrastruktūros įrengimo darbai, kartu su paraiška turi būti pateiktas patvirtintas statinio projektas, parengtas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nustatyta tvarka (tuo atveju, jeigu statinio projektas yra parengtas), arba projektiniai pasiūlymai su statybos, rekonstravimo ar kapitalinio remonto vertės skaičiavimais (tuo atveju, jeigu statinio projektas nėra parengtas). Statinio projektas (statinio projekto bendroji, sklypo sutvarkymo (sklypo plano), architektūros, technologijos, aplinkos apsaugos, statybos skaičiuojamosios kainos nustatymo ir kitos privalomos dalys) turi būti pateiktas ne vėliau kaip su pirmuoju (ne avansiniu) mokėjimo prašymu.</w:t>
            </w:r>
          </w:p>
        </w:tc>
      </w:tr>
      <w:tr w:rsidR="007D6572" w:rsidRPr="009F05F6" w14:paraId="4509C4C2" w14:textId="77777777" w:rsidTr="00F81AA2">
        <w:tc>
          <w:tcPr>
            <w:tcW w:w="1188" w:type="dxa"/>
            <w:shd w:val="clear" w:color="auto" w:fill="auto"/>
          </w:tcPr>
          <w:p w14:paraId="3DE6C837" w14:textId="3EDA1288" w:rsidR="007D6572" w:rsidRPr="009F05F6" w:rsidRDefault="009F05F6" w:rsidP="0090776A">
            <w:pPr>
              <w:rPr>
                <w:sz w:val="22"/>
                <w:szCs w:val="22"/>
              </w:rPr>
            </w:pPr>
            <w:r w:rsidRPr="009F05F6">
              <w:rPr>
                <w:sz w:val="22"/>
                <w:szCs w:val="22"/>
              </w:rPr>
              <w:t>4.2.6.2.</w:t>
            </w:r>
          </w:p>
        </w:tc>
        <w:tc>
          <w:tcPr>
            <w:tcW w:w="13975" w:type="dxa"/>
            <w:gridSpan w:val="3"/>
            <w:shd w:val="clear" w:color="auto" w:fill="auto"/>
          </w:tcPr>
          <w:p w14:paraId="551EA524" w14:textId="5D3CA56F" w:rsidR="007D6572" w:rsidRPr="009F05F6" w:rsidRDefault="007D6572" w:rsidP="007D6572">
            <w:pPr>
              <w:jc w:val="both"/>
              <w:rPr>
                <w:sz w:val="22"/>
                <w:szCs w:val="22"/>
              </w:rPr>
            </w:pPr>
            <w:r w:rsidRPr="009F05F6">
              <w:rPr>
                <w:sz w:val="22"/>
                <w:szCs w:val="22"/>
              </w:rPr>
              <w:t>Jeigu projekte numatyti statybos (naujų inžinerinių statinių statyba, pastatų atnaujinimas (modernizavimas), statinių rekonstravimas, kapitalinis remontas) ar infrastruktūros įrengimo darbai, kartu su paraiška turi būti pateikta patvirtinta statinio projektavimo užduotis (techninė specifikacija), parengta vadovaujantis Statinio (-</w:t>
            </w:r>
            <w:proofErr w:type="spellStart"/>
            <w:r w:rsidRPr="009F05F6">
              <w:rPr>
                <w:sz w:val="22"/>
                <w:szCs w:val="22"/>
              </w:rPr>
              <w:t>ių</w:t>
            </w:r>
            <w:proofErr w:type="spellEnd"/>
            <w:r w:rsidRPr="009F05F6">
              <w:rPr>
                <w:sz w:val="22"/>
                <w:szCs w:val="22"/>
              </w:rPr>
              <w:t>) ar statinių grupės projektavimo paslaugų viešojo pirkimo rekomendacijų, patvirtintų Viešųjų pirkimų tarnybos 2014 m. gruodžio 31 d. direktoriaus įsakymu Nr. 1S-266 „Dėl Statinio (-</w:t>
            </w:r>
            <w:proofErr w:type="spellStart"/>
            <w:r w:rsidRPr="009F05F6">
              <w:rPr>
                <w:sz w:val="22"/>
                <w:szCs w:val="22"/>
              </w:rPr>
              <w:t>ių</w:t>
            </w:r>
            <w:proofErr w:type="spellEnd"/>
            <w:r w:rsidRPr="009F05F6">
              <w:rPr>
                <w:sz w:val="22"/>
                <w:szCs w:val="22"/>
              </w:rPr>
              <w:t>) ar statinių grupės projektavimo paslaugų viešojo pirkimo rekomendacijų patvirtinimo“, 1 priedu (tuo atveju, jeigu statinio projektas nėra parengtas).</w:t>
            </w:r>
          </w:p>
          <w:p w14:paraId="599BB208" w14:textId="5B80D6E2" w:rsidR="007D6572" w:rsidRPr="009F05F6" w:rsidRDefault="007D6572" w:rsidP="007D6572">
            <w:pPr>
              <w:jc w:val="both"/>
              <w:rPr>
                <w:sz w:val="22"/>
                <w:szCs w:val="22"/>
              </w:rPr>
            </w:pPr>
          </w:p>
        </w:tc>
      </w:tr>
      <w:tr w:rsidR="007D6572" w:rsidRPr="009F05F6" w14:paraId="248B8B18" w14:textId="77777777" w:rsidTr="00F81AA2">
        <w:tc>
          <w:tcPr>
            <w:tcW w:w="1188" w:type="dxa"/>
            <w:shd w:val="clear" w:color="auto" w:fill="auto"/>
          </w:tcPr>
          <w:p w14:paraId="346D4F16" w14:textId="2B335626" w:rsidR="007D6572" w:rsidRPr="009F05F6" w:rsidRDefault="009F05F6" w:rsidP="0090776A">
            <w:pPr>
              <w:rPr>
                <w:sz w:val="22"/>
                <w:szCs w:val="22"/>
              </w:rPr>
            </w:pPr>
            <w:r w:rsidRPr="009F05F6">
              <w:rPr>
                <w:sz w:val="22"/>
                <w:szCs w:val="22"/>
              </w:rPr>
              <w:t>4.2.6.3.</w:t>
            </w:r>
          </w:p>
        </w:tc>
        <w:tc>
          <w:tcPr>
            <w:tcW w:w="13975" w:type="dxa"/>
            <w:gridSpan w:val="3"/>
            <w:shd w:val="clear" w:color="auto" w:fill="auto"/>
          </w:tcPr>
          <w:p w14:paraId="607FDE99" w14:textId="6C6AF0C2" w:rsidR="007D6572" w:rsidRPr="009F05F6" w:rsidRDefault="007D6572" w:rsidP="007D6572">
            <w:pPr>
              <w:jc w:val="both"/>
              <w:rPr>
                <w:sz w:val="22"/>
                <w:szCs w:val="22"/>
              </w:rPr>
            </w:pPr>
            <w:r w:rsidRPr="009F05F6">
              <w:rPr>
                <w:sz w:val="22"/>
                <w:szCs w:val="22"/>
              </w:rPr>
              <w:t>Jeigu projekte numatyta nesudėtingų statinių (Statybos techninis reglamentas STR 1.01.03:2017 „Statinių klasifikavimas“, patvirtintas Lietuvos Respublikos aplinkos ministro 2016 m. spalio 27 d. įsakymu Nr. D1-713 „Dėl statybos techninio reglamento STR 1.01.03:2017 „Statinių klasifikavimas“ patvirtinimo“) statyba, atnaujinimas (modernizavimas), rekonstravimas ar kapitalinis remontas, kartu su paramos paraiška pareiškėjas pateikia nustatyta tvarka atsakingų institucijų suderintą supaprastintą statybos, atnaujinimo (modernizavimo), rekonstravimo ar kapitalinio remonto projektą (kai jis privalomas) arba kitus bendruosius projektinius dokumentus (sklypo planą su pažymėtais esamais ir projektuojamais statiniais, jų eksplikaciją ir aiškinamąjį raštą). Suderintas supaprastintas statybos, atnaujinimo (modernizavimo), rekonstravimo ar kapitalinio remonto projektas gali būti pateikiamas ne vėliau kaip su pirmu (ne avansiniu) mokėjimo prašymu.</w:t>
            </w:r>
          </w:p>
        </w:tc>
      </w:tr>
      <w:tr w:rsidR="007D6572" w:rsidRPr="009F05F6" w14:paraId="7B737E22" w14:textId="77777777" w:rsidTr="00F81AA2">
        <w:tc>
          <w:tcPr>
            <w:tcW w:w="1188" w:type="dxa"/>
            <w:shd w:val="clear" w:color="auto" w:fill="auto"/>
          </w:tcPr>
          <w:p w14:paraId="2948DE0E" w14:textId="285A09C7" w:rsidR="007D6572" w:rsidRPr="009F05F6" w:rsidRDefault="009F05F6" w:rsidP="0090776A">
            <w:pPr>
              <w:rPr>
                <w:sz w:val="22"/>
                <w:szCs w:val="22"/>
              </w:rPr>
            </w:pPr>
            <w:r w:rsidRPr="009F05F6">
              <w:rPr>
                <w:sz w:val="22"/>
                <w:szCs w:val="22"/>
              </w:rPr>
              <w:lastRenderedPageBreak/>
              <w:t>4.2.6.4.</w:t>
            </w:r>
          </w:p>
        </w:tc>
        <w:tc>
          <w:tcPr>
            <w:tcW w:w="13975" w:type="dxa"/>
            <w:gridSpan w:val="3"/>
            <w:shd w:val="clear" w:color="auto" w:fill="auto"/>
          </w:tcPr>
          <w:p w14:paraId="6B7B7CE6" w14:textId="436A2E59" w:rsidR="007D6572" w:rsidRPr="009F05F6" w:rsidRDefault="007D6572" w:rsidP="0090776A">
            <w:pPr>
              <w:jc w:val="both"/>
              <w:rPr>
                <w:sz w:val="22"/>
                <w:szCs w:val="22"/>
              </w:rPr>
            </w:pPr>
            <w:r w:rsidRPr="009F05F6">
              <w:rPr>
                <w:sz w:val="22"/>
                <w:szCs w:val="22"/>
              </w:rPr>
              <w:t>Jeigu projekte numatyti statybos (naujų inžinerinių statinių statyba, pastatų atnaujinimas (modernizavimas), statinių rekonstravimas, kapitalinis remontas) ar infrastruktūros įrengimo darbai, statinių projektams turi būti atlikta statinio projekto statybos ekspertizė, vadovaujantis Statybos techninio reglamento STR 1.04.04:2017 „Statinio projektavimas, projekto ekspertizė“ nuostatomis (kai tai privaloma). Ekspertizės išvada turi būti parengta įstaigos, turinčios teisę užsiimti šia veikla, ir turi būti pateikta ne vėliau kaip su pirmuoju (ne avansiniu) mokėjimo prašymu.</w:t>
            </w:r>
          </w:p>
        </w:tc>
      </w:tr>
      <w:tr w:rsidR="0090776A" w:rsidRPr="00EE063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6EFD8026" w:rsidR="0090776A" w:rsidRPr="00255D36" w:rsidRDefault="0090776A" w:rsidP="0090776A">
            <w:pPr>
              <w:jc w:val="both"/>
              <w:rPr>
                <w:b/>
                <w:sz w:val="22"/>
                <w:szCs w:val="22"/>
              </w:rPr>
            </w:pPr>
            <w:r w:rsidRPr="00255D36">
              <w:rPr>
                <w:b/>
                <w:sz w:val="22"/>
                <w:szCs w:val="22"/>
              </w:rPr>
              <w:t>Tinkamumo sąlygos, susijusios su horizontaliosiomis ES politikos sritimis, numatytos Vietos projektų  administravimo taisyklių 29 punkte</w:t>
            </w:r>
            <w:r w:rsidR="00506D28" w:rsidRPr="00255D36">
              <w:rPr>
                <w:i/>
              </w:rPr>
              <w:t>.</w:t>
            </w:r>
          </w:p>
        </w:tc>
      </w:tr>
      <w:tr w:rsidR="0090776A" w:rsidRPr="00EE063C" w14:paraId="6D068A60" w14:textId="77777777" w:rsidTr="00F81AA2">
        <w:tc>
          <w:tcPr>
            <w:tcW w:w="1188" w:type="dxa"/>
            <w:tcBorders>
              <w:top w:val="single" w:sz="18" w:space="0" w:color="auto"/>
            </w:tcBorders>
            <w:shd w:val="clear" w:color="auto" w:fill="auto"/>
            <w:vAlign w:val="center"/>
          </w:tcPr>
          <w:p w14:paraId="627BA88B" w14:textId="41CA09F6"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.8.</w:t>
            </w:r>
          </w:p>
        </w:tc>
        <w:tc>
          <w:tcPr>
            <w:tcW w:w="13975" w:type="dxa"/>
            <w:gridSpan w:val="3"/>
            <w:tcBorders>
              <w:top w:val="single" w:sz="18" w:space="0" w:color="auto"/>
            </w:tcBorders>
            <w:shd w:val="clear" w:color="auto" w:fill="auto"/>
          </w:tcPr>
          <w:p w14:paraId="3CFDBB48" w14:textId="1E145B5C" w:rsidR="0090776A" w:rsidRPr="00255D36" w:rsidRDefault="0090776A" w:rsidP="0090776A">
            <w:pPr>
              <w:jc w:val="both"/>
              <w:rPr>
                <w:b/>
                <w:sz w:val="22"/>
                <w:szCs w:val="22"/>
              </w:rPr>
            </w:pPr>
            <w:r w:rsidRPr="00255D36">
              <w:rPr>
                <w:b/>
                <w:sz w:val="22"/>
                <w:szCs w:val="22"/>
              </w:rPr>
              <w:t>Bendrosios tinkamumo sąlygos nuosavam indėliui, numatytos Vietos projektų  administravimo taisyklių 32 punkte</w:t>
            </w:r>
            <w:r w:rsidR="00506D28" w:rsidRPr="00255D36">
              <w:rPr>
                <w:i/>
              </w:rPr>
              <w:t>.</w:t>
            </w:r>
          </w:p>
        </w:tc>
      </w:tr>
      <w:tr w:rsidR="0090776A" w:rsidRPr="00EE063C" w14:paraId="42B24CDD" w14:textId="77777777" w:rsidTr="00F81AA2">
        <w:tc>
          <w:tcPr>
            <w:tcW w:w="1188" w:type="dxa"/>
            <w:shd w:val="clear" w:color="auto" w:fill="auto"/>
            <w:vAlign w:val="center"/>
          </w:tcPr>
          <w:p w14:paraId="70384BD5" w14:textId="7EED0B73"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.9.</w:t>
            </w:r>
          </w:p>
        </w:tc>
        <w:tc>
          <w:tcPr>
            <w:tcW w:w="13975" w:type="dxa"/>
            <w:gridSpan w:val="3"/>
            <w:tcBorders>
              <w:bottom w:val="single" w:sz="4" w:space="0" w:color="auto"/>
            </w:tcBorders>
            <w:shd w:val="clear" w:color="auto" w:fill="auto"/>
          </w:tcPr>
          <w:p w14:paraId="3AC21527" w14:textId="607F7F98" w:rsidR="0090776A" w:rsidRPr="00EE063C" w:rsidRDefault="0090776A" w:rsidP="0090776A">
            <w:pPr>
              <w:jc w:val="both"/>
              <w:rPr>
                <w:b/>
                <w:sz w:val="22"/>
                <w:szCs w:val="22"/>
              </w:rPr>
            </w:pPr>
            <w:r w:rsidRPr="00EE063C">
              <w:rPr>
                <w:b/>
                <w:sz w:val="22"/>
                <w:szCs w:val="22"/>
              </w:rPr>
              <w:t>Specialiosios tinkamumo sąlygos nuosavam indėliui:</w:t>
            </w:r>
            <w:r w:rsidR="00506D28">
              <w:t xml:space="preserve"> </w:t>
            </w:r>
            <w:r w:rsidR="00506D28" w:rsidRPr="00506D28">
              <w:rPr>
                <w:i/>
                <w:sz w:val="22"/>
                <w:szCs w:val="22"/>
              </w:rPr>
              <w:t>Netaikoma</w:t>
            </w:r>
          </w:p>
        </w:tc>
      </w:tr>
      <w:tr w:rsidR="0090776A" w:rsidRPr="00EE063C" w14:paraId="297154F1" w14:textId="77777777" w:rsidTr="00F81AA2">
        <w:tc>
          <w:tcPr>
            <w:tcW w:w="1188" w:type="dxa"/>
            <w:shd w:val="clear" w:color="auto" w:fill="auto"/>
            <w:vAlign w:val="center"/>
          </w:tcPr>
          <w:p w14:paraId="0E0C2442" w14:textId="519F502C"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.10.</w:t>
            </w:r>
          </w:p>
        </w:tc>
        <w:tc>
          <w:tcPr>
            <w:tcW w:w="13975" w:type="dxa"/>
            <w:gridSpan w:val="3"/>
            <w:tcBorders>
              <w:bottom w:val="single" w:sz="4" w:space="0" w:color="auto"/>
            </w:tcBorders>
            <w:shd w:val="clear" w:color="auto" w:fill="auto"/>
          </w:tcPr>
          <w:p w14:paraId="02D7BCC4" w14:textId="5501DDD0" w:rsidR="0090776A" w:rsidRPr="00EE063C" w:rsidRDefault="0090776A" w:rsidP="0090776A">
            <w:pPr>
              <w:jc w:val="both"/>
              <w:rPr>
                <w:b/>
                <w:i/>
                <w:sz w:val="22"/>
                <w:szCs w:val="22"/>
              </w:rPr>
            </w:pPr>
            <w:r w:rsidRPr="00EE063C">
              <w:rPr>
                <w:b/>
                <w:sz w:val="22"/>
                <w:szCs w:val="22"/>
              </w:rPr>
              <w:t>Papildomos tinkamumo sąlygos nuosavam indėliui:</w:t>
            </w:r>
            <w:r w:rsidR="00506D28">
              <w:t xml:space="preserve"> </w:t>
            </w:r>
            <w:r w:rsidR="00506D28" w:rsidRPr="00506D28">
              <w:rPr>
                <w:i/>
                <w:sz w:val="22"/>
                <w:szCs w:val="22"/>
              </w:rPr>
              <w:t>Netaikoma</w:t>
            </w:r>
          </w:p>
        </w:tc>
      </w:tr>
      <w:tr w:rsidR="0090776A" w:rsidRPr="00EE063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39A699C" w:rsidR="0090776A" w:rsidRPr="00F81AA2" w:rsidRDefault="0090776A" w:rsidP="0090776A">
            <w:pPr>
              <w:rPr>
                <w:b/>
                <w:sz w:val="22"/>
                <w:szCs w:val="22"/>
                <w:u w:val="single"/>
              </w:rPr>
            </w:pPr>
            <w:r w:rsidRPr="00EE063C">
              <w:rPr>
                <w:b/>
                <w:sz w:val="22"/>
                <w:szCs w:val="22"/>
                <w:u w:val="single"/>
              </w:rPr>
              <w:t>Vietos projekto vykdytojo</w:t>
            </w:r>
            <w:r w:rsidR="00984038">
              <w:rPr>
                <w:b/>
                <w:u w:val="single"/>
              </w:rPr>
              <w:t xml:space="preserve"> </w:t>
            </w:r>
            <w:r w:rsidR="00984038" w:rsidRPr="00984038">
              <w:rPr>
                <w:b/>
                <w:sz w:val="22"/>
                <w:szCs w:val="22"/>
                <w:u w:val="single"/>
              </w:rPr>
              <w:t>ir jo partnerių</w:t>
            </w:r>
            <w:r w:rsidRPr="00EE063C">
              <w:rPr>
                <w:b/>
                <w:sz w:val="22"/>
                <w:szCs w:val="22"/>
                <w:u w:val="single"/>
              </w:rPr>
              <w:t xml:space="preserve"> </w:t>
            </w:r>
            <w:r w:rsidR="00506D28">
              <w:rPr>
                <w:i/>
              </w:rPr>
              <w:t xml:space="preserve"> </w:t>
            </w:r>
            <w:r w:rsidRPr="00EE063C">
              <w:rPr>
                <w:b/>
                <w:sz w:val="22"/>
                <w:szCs w:val="22"/>
                <w:u w:val="single"/>
              </w:rPr>
              <w:t xml:space="preserve"> įsipareigojimai:</w:t>
            </w:r>
          </w:p>
        </w:tc>
      </w:tr>
      <w:tr w:rsidR="0090776A" w:rsidRPr="00EE063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D0E93F9" w:rsidR="0090776A" w:rsidRPr="00EE063C" w:rsidRDefault="0090776A" w:rsidP="0090776A">
            <w:pPr>
              <w:jc w:val="both"/>
              <w:rPr>
                <w:b/>
                <w:sz w:val="22"/>
                <w:szCs w:val="22"/>
              </w:rPr>
            </w:pPr>
            <w:r w:rsidRPr="00EE063C">
              <w:rPr>
                <w:b/>
                <w:sz w:val="22"/>
                <w:szCs w:val="22"/>
              </w:rPr>
              <w:t>Bendrieji vietos projekto vykdytojo ir jo partnerių</w:t>
            </w:r>
            <w:r w:rsidR="00E2231D">
              <w:rPr>
                <w:i/>
              </w:rPr>
              <w:t xml:space="preserve"> </w:t>
            </w:r>
            <w:r w:rsidRPr="00EE063C">
              <w:rPr>
                <w:b/>
                <w:sz w:val="22"/>
                <w:szCs w:val="22"/>
              </w:rPr>
              <w:t xml:space="preserve"> įsipareigojimai, numatyti Vietos projektų  administravimo taisyklių 35 punkte</w:t>
            </w:r>
          </w:p>
        </w:tc>
      </w:tr>
      <w:tr w:rsidR="0090776A" w:rsidRPr="00EE063C" w14:paraId="361B215B" w14:textId="77777777" w:rsidTr="00F81AA2">
        <w:tc>
          <w:tcPr>
            <w:tcW w:w="1188" w:type="dxa"/>
            <w:shd w:val="clear" w:color="auto" w:fill="auto"/>
            <w:vAlign w:val="center"/>
          </w:tcPr>
          <w:p w14:paraId="37C9B374" w14:textId="5C9D9A4E"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.2.</w:t>
            </w:r>
          </w:p>
        </w:tc>
        <w:tc>
          <w:tcPr>
            <w:tcW w:w="13975" w:type="dxa"/>
            <w:gridSpan w:val="3"/>
            <w:shd w:val="clear" w:color="auto" w:fill="auto"/>
          </w:tcPr>
          <w:p w14:paraId="4FF64753" w14:textId="2DBB8CB1" w:rsidR="0090776A" w:rsidRPr="00EE063C" w:rsidRDefault="0090776A" w:rsidP="0090776A">
            <w:pPr>
              <w:jc w:val="both"/>
              <w:rPr>
                <w:b/>
                <w:sz w:val="22"/>
                <w:szCs w:val="22"/>
              </w:rPr>
            </w:pPr>
            <w:r w:rsidRPr="00EE063C">
              <w:rPr>
                <w:b/>
                <w:sz w:val="22"/>
                <w:szCs w:val="22"/>
              </w:rPr>
              <w:t>Specialieji vietos projekto vykdytojo</w:t>
            </w:r>
            <w:r w:rsidR="005A7E4D">
              <w:t xml:space="preserve"> </w:t>
            </w:r>
            <w:r w:rsidR="005A7E4D" w:rsidRPr="005A7E4D">
              <w:rPr>
                <w:b/>
                <w:sz w:val="22"/>
                <w:szCs w:val="22"/>
              </w:rPr>
              <w:t xml:space="preserve">ir jo partnerių </w:t>
            </w:r>
            <w:r w:rsidRPr="00EE063C">
              <w:rPr>
                <w:b/>
                <w:sz w:val="22"/>
                <w:szCs w:val="22"/>
              </w:rPr>
              <w:t xml:space="preserve"> </w:t>
            </w:r>
            <w:r w:rsidR="00E2231D">
              <w:rPr>
                <w:i/>
              </w:rPr>
              <w:t xml:space="preserve"> </w:t>
            </w:r>
            <w:r w:rsidRPr="00EE063C">
              <w:rPr>
                <w:b/>
                <w:sz w:val="22"/>
                <w:szCs w:val="22"/>
              </w:rPr>
              <w:t xml:space="preserve"> įsipareigojimai:</w:t>
            </w:r>
            <w:r w:rsidR="00E2231D" w:rsidRPr="00E2231D">
              <w:rPr>
                <w:i/>
                <w:sz w:val="22"/>
                <w:szCs w:val="22"/>
              </w:rPr>
              <w:t xml:space="preserve"> Netaikoma</w:t>
            </w:r>
          </w:p>
        </w:tc>
      </w:tr>
      <w:tr w:rsidR="0090776A" w:rsidRPr="00EE063C" w14:paraId="68837FC1" w14:textId="77777777" w:rsidTr="00F81AA2">
        <w:tc>
          <w:tcPr>
            <w:tcW w:w="1188" w:type="dxa"/>
            <w:shd w:val="clear" w:color="auto" w:fill="auto"/>
            <w:vAlign w:val="center"/>
          </w:tcPr>
          <w:p w14:paraId="523758DE" w14:textId="12AF9C14"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.3.</w:t>
            </w:r>
          </w:p>
        </w:tc>
        <w:tc>
          <w:tcPr>
            <w:tcW w:w="13975" w:type="dxa"/>
            <w:gridSpan w:val="3"/>
            <w:shd w:val="clear" w:color="auto" w:fill="auto"/>
          </w:tcPr>
          <w:p w14:paraId="30592F97" w14:textId="238D81FC" w:rsidR="0090776A" w:rsidRPr="00254AD9" w:rsidRDefault="0090776A" w:rsidP="0090776A">
            <w:pPr>
              <w:jc w:val="both"/>
              <w:rPr>
                <w:b/>
                <w:sz w:val="22"/>
                <w:szCs w:val="22"/>
              </w:rPr>
            </w:pPr>
            <w:r w:rsidRPr="00254AD9">
              <w:rPr>
                <w:b/>
                <w:sz w:val="22"/>
                <w:szCs w:val="22"/>
              </w:rPr>
              <w:t xml:space="preserve">Papildomi vietos projekto vykdytojo </w:t>
            </w:r>
            <w:r w:rsidR="005A7E4D" w:rsidRPr="00254AD9">
              <w:rPr>
                <w:b/>
                <w:sz w:val="22"/>
                <w:szCs w:val="22"/>
              </w:rPr>
              <w:t xml:space="preserve">  </w:t>
            </w:r>
            <w:r w:rsidRPr="00254AD9">
              <w:rPr>
                <w:b/>
                <w:sz w:val="22"/>
                <w:szCs w:val="22"/>
              </w:rPr>
              <w:t>įsipareigojimai, numatyti Vietos projektų  administravimo taisyklių 41–47 punktuose</w:t>
            </w:r>
            <w:r w:rsidR="00C3325F" w:rsidRPr="00254AD9">
              <w:rPr>
                <w:i/>
              </w:rPr>
              <w:t xml:space="preserve"> </w:t>
            </w:r>
            <w:r w:rsidR="00C3325F" w:rsidRPr="00254AD9">
              <w:rPr>
                <w:b/>
              </w:rPr>
              <w:t>ir yra šie:</w:t>
            </w:r>
          </w:p>
        </w:tc>
      </w:tr>
      <w:tr w:rsidR="00C3325F" w:rsidRPr="00C3325F" w14:paraId="265E8D29"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5A075CC" w14:textId="097D930A" w:rsidR="00C3325F" w:rsidRPr="00C3325F" w:rsidRDefault="00C3325F" w:rsidP="00A4320F">
            <w:pPr>
              <w:rPr>
                <w:sz w:val="22"/>
                <w:szCs w:val="22"/>
              </w:rPr>
            </w:pPr>
            <w:r w:rsidRPr="00C3325F">
              <w:rPr>
                <w:sz w:val="22"/>
                <w:szCs w:val="22"/>
              </w:rPr>
              <w:t>4.3.3.</w:t>
            </w:r>
            <w:r w:rsidR="005A7E4D">
              <w:rPr>
                <w:sz w:val="22"/>
                <w:szCs w:val="22"/>
              </w:rPr>
              <w:t>1</w:t>
            </w:r>
            <w:r w:rsidRPr="00C3325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7D3E0A9" w14:textId="77777777" w:rsidR="00C3325F" w:rsidRPr="00254AD9" w:rsidRDefault="00C3325F" w:rsidP="00A4320F">
            <w:pPr>
              <w:jc w:val="both"/>
              <w:rPr>
                <w:sz w:val="22"/>
                <w:szCs w:val="22"/>
              </w:rPr>
            </w:pPr>
            <w:r w:rsidRPr="00254AD9">
              <w:rPr>
                <w:sz w:val="22"/>
                <w:szCs w:val="22"/>
              </w:rPr>
              <w:t>Įgyvendinti vietos projektą  per neilgesnį nei 24 mėnesių laikotarpį nuo paramos sutarties pasirašymo dienos.</w:t>
            </w:r>
          </w:p>
        </w:tc>
      </w:tr>
      <w:tr w:rsidR="00796D2E" w:rsidRPr="00C3325F" w14:paraId="688D2B74"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EFB62A2" w14:textId="61D0EB7F" w:rsidR="00796D2E" w:rsidRPr="00C3325F" w:rsidRDefault="000B73C5" w:rsidP="00A4320F">
            <w:pPr>
              <w:rPr>
                <w:sz w:val="22"/>
                <w:szCs w:val="22"/>
              </w:rPr>
            </w:pPr>
            <w:r w:rsidRPr="000B73C5">
              <w:rPr>
                <w:sz w:val="22"/>
                <w:szCs w:val="22"/>
              </w:rPr>
              <w:t>4.3.3.</w:t>
            </w:r>
            <w:r w:rsidR="005A7E4D">
              <w:rPr>
                <w:sz w:val="22"/>
                <w:szCs w:val="22"/>
              </w:rPr>
              <w:t>2</w:t>
            </w:r>
            <w:r w:rsidRPr="000B73C5">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D03DEF6" w14:textId="458BA8A7" w:rsidR="00796D2E" w:rsidRPr="00C3325F" w:rsidRDefault="00BA4777" w:rsidP="004E6C73">
            <w:pPr>
              <w:jc w:val="both"/>
              <w:rPr>
                <w:sz w:val="22"/>
                <w:szCs w:val="22"/>
              </w:rPr>
            </w:pPr>
            <w:r>
              <w:rPr>
                <w:sz w:val="22"/>
                <w:szCs w:val="22"/>
              </w:rPr>
              <w:t>P</w:t>
            </w:r>
            <w:r w:rsidR="005A7E4D" w:rsidRPr="005A7E4D">
              <w:rPr>
                <w:sz w:val="22"/>
                <w:szCs w:val="22"/>
              </w:rPr>
              <w:t>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r w:rsidR="005A7E4D">
              <w:rPr>
                <w:sz w:val="22"/>
                <w:szCs w:val="22"/>
              </w:rPr>
              <w:t>.</w:t>
            </w:r>
          </w:p>
        </w:tc>
      </w:tr>
      <w:tr w:rsidR="00BA4777" w:rsidRPr="00C3325F" w14:paraId="46339007"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9465CE7" w14:textId="6E12AD82" w:rsidR="00BA4777" w:rsidRPr="000B73C5" w:rsidRDefault="00BA4777" w:rsidP="00A4320F">
            <w:pPr>
              <w:rPr>
                <w:sz w:val="22"/>
                <w:szCs w:val="22"/>
              </w:rPr>
            </w:pPr>
            <w:r>
              <w:rPr>
                <w:sz w:val="22"/>
                <w:szCs w:val="22"/>
              </w:rPr>
              <w:t>4.3.3.3.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B66EA33" w14:textId="30789A1B" w:rsidR="00BA4777" w:rsidRPr="005A7E4D" w:rsidRDefault="004B637E" w:rsidP="004E6C73">
            <w:pPr>
              <w:jc w:val="both"/>
              <w:rPr>
                <w:sz w:val="22"/>
                <w:szCs w:val="22"/>
              </w:rPr>
            </w:pPr>
            <w:r>
              <w:rPr>
                <w:sz w:val="22"/>
                <w:szCs w:val="22"/>
              </w:rPr>
              <w:t>P</w:t>
            </w:r>
            <w:r w:rsidR="00BA4777" w:rsidRPr="00BA4777">
              <w:rPr>
                <w:sz w:val="22"/>
                <w:szCs w:val="22"/>
              </w:rPr>
              <w:t>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r w:rsidR="00BA4777">
              <w:rPr>
                <w:sz w:val="22"/>
                <w:szCs w:val="22"/>
              </w:rPr>
              <w:t>.</w:t>
            </w:r>
          </w:p>
        </w:tc>
      </w:tr>
      <w:tr w:rsidR="00C3325F" w:rsidRPr="00C3325F" w14:paraId="72E6D2F3"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D37E950" w14:textId="100DA30A" w:rsidR="00C3325F" w:rsidRPr="00C3325F" w:rsidRDefault="00C3325F" w:rsidP="00A4320F">
            <w:pPr>
              <w:rPr>
                <w:sz w:val="22"/>
                <w:szCs w:val="22"/>
              </w:rPr>
            </w:pPr>
            <w:r w:rsidRPr="00C3325F">
              <w:rPr>
                <w:sz w:val="22"/>
                <w:szCs w:val="22"/>
              </w:rPr>
              <w:t>4.3.3.</w:t>
            </w:r>
            <w:r w:rsidR="00BA4777">
              <w:rPr>
                <w:sz w:val="22"/>
                <w:szCs w:val="22"/>
              </w:rPr>
              <w:t>4</w:t>
            </w:r>
            <w:r w:rsidRPr="00C3325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4FE82A5" w14:textId="487A347A" w:rsidR="00C3325F" w:rsidRPr="00C3325F" w:rsidRDefault="00AB0AC1" w:rsidP="00A4320F">
            <w:pPr>
              <w:jc w:val="both"/>
              <w:rPr>
                <w:sz w:val="22"/>
                <w:szCs w:val="22"/>
              </w:rPr>
            </w:pPr>
            <w:r>
              <w:rPr>
                <w:sz w:val="22"/>
                <w:szCs w:val="22"/>
              </w:rPr>
              <w:t>T</w:t>
            </w:r>
            <w:r w:rsidR="00C3325F" w:rsidRPr="00C3325F">
              <w:rPr>
                <w:sz w:val="22"/>
                <w:szCs w:val="22"/>
              </w:rPr>
              <w:t>varkyti buhalterinę apskaitą ir rengti finansines ataskaitas (balansas, pelno (nuostolių) ir pinigų srautų ataskaitos)  pagal Lietuvos Respublikos teisės aktų nustatytus reikalavimus.</w:t>
            </w:r>
          </w:p>
        </w:tc>
      </w:tr>
      <w:tr w:rsidR="00C3325F" w:rsidRPr="00C3325F" w14:paraId="44DFFE5E"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21300F1" w14:textId="0BB41357" w:rsidR="005A7E4D" w:rsidRDefault="00C3325F" w:rsidP="00A4320F">
            <w:pPr>
              <w:rPr>
                <w:sz w:val="22"/>
                <w:szCs w:val="22"/>
              </w:rPr>
            </w:pPr>
            <w:r w:rsidRPr="00C3325F">
              <w:rPr>
                <w:sz w:val="22"/>
                <w:szCs w:val="22"/>
              </w:rPr>
              <w:t>4.3.3.</w:t>
            </w:r>
            <w:r w:rsidR="00BA4777">
              <w:rPr>
                <w:sz w:val="22"/>
                <w:szCs w:val="22"/>
              </w:rPr>
              <w:t>5.</w:t>
            </w:r>
          </w:p>
          <w:p w14:paraId="1C379A68" w14:textId="1656989F" w:rsidR="00C3325F" w:rsidRPr="00C3325F" w:rsidRDefault="00C3325F" w:rsidP="00A4320F">
            <w:pPr>
              <w:rPr>
                <w:sz w:val="22"/>
                <w:szCs w:val="22"/>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C2B5170" w14:textId="4C46EEC3" w:rsidR="00BA4777" w:rsidRPr="00C3325F" w:rsidRDefault="00C3325F" w:rsidP="00A4320F">
            <w:pPr>
              <w:jc w:val="both"/>
              <w:rPr>
                <w:sz w:val="22"/>
                <w:szCs w:val="22"/>
              </w:rPr>
            </w:pPr>
            <w:r w:rsidRPr="00C3325F">
              <w:rPr>
                <w:sz w:val="22"/>
                <w:szCs w:val="22"/>
              </w:rPr>
              <w:t>Pasiekti ir iki projekto kontrolės laikotarpio pabaigos išlaikyti paraiškoje numatytus vietos projekto pasiekimų rodiklius</w:t>
            </w:r>
            <w:r w:rsidR="00BA4777">
              <w:rPr>
                <w:sz w:val="22"/>
                <w:szCs w:val="22"/>
              </w:rPr>
              <w:t>.</w:t>
            </w:r>
          </w:p>
        </w:tc>
      </w:tr>
      <w:tr w:rsidR="00BA4777" w:rsidRPr="00254AD9" w14:paraId="42394BC3"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6C1E8FD" w14:textId="4A5448C1" w:rsidR="00BA4777" w:rsidRPr="00254AD9" w:rsidRDefault="00BA4777" w:rsidP="00A4320F">
            <w:pPr>
              <w:rPr>
                <w:sz w:val="22"/>
                <w:szCs w:val="22"/>
              </w:rPr>
            </w:pPr>
            <w:r w:rsidRPr="00254AD9">
              <w:rPr>
                <w:sz w:val="22"/>
                <w:szCs w:val="22"/>
              </w:rPr>
              <w:t>4.3.3.6.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813FF63" w14:textId="5B75788A" w:rsidR="00BA4777" w:rsidRPr="00254AD9" w:rsidRDefault="00BA4777" w:rsidP="00A4320F">
            <w:pPr>
              <w:jc w:val="both"/>
              <w:rPr>
                <w:sz w:val="22"/>
                <w:szCs w:val="22"/>
              </w:rPr>
            </w:pPr>
            <w:r w:rsidRPr="00254AD9">
              <w:rPr>
                <w:sz w:val="22"/>
                <w:szCs w:val="22"/>
              </w:rPr>
              <w:t>Ne vėliau kaip per 10 darbo dienų pranešti  VPS vykdytojai</w:t>
            </w:r>
            <w:r w:rsidR="00254AD9" w:rsidRPr="00254AD9">
              <w:rPr>
                <w:sz w:val="22"/>
                <w:szCs w:val="22"/>
              </w:rPr>
              <w:t xml:space="preserve"> </w:t>
            </w:r>
            <w:r w:rsidRPr="00254AD9">
              <w:rPr>
                <w:sz w:val="22"/>
                <w:szCs w:val="22"/>
              </w:rPr>
              <w:t>ir Agentūrai apie bet kurių duomenų, nurodytų vietos projekto  paraiškoje, taip pat apie savo rekvizitų pasikeitimus.</w:t>
            </w:r>
          </w:p>
        </w:tc>
      </w:tr>
      <w:tr w:rsidR="00BA4777" w:rsidRPr="00C3325F" w14:paraId="3883A721"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F662379" w14:textId="7B1389CC" w:rsidR="00BA4777" w:rsidRDefault="00BA4777" w:rsidP="00A4320F">
            <w:pPr>
              <w:rPr>
                <w:sz w:val="22"/>
                <w:szCs w:val="22"/>
              </w:rPr>
            </w:pPr>
            <w:r>
              <w:rPr>
                <w:sz w:val="22"/>
                <w:szCs w:val="22"/>
              </w:rPr>
              <w:t>4.3.3.7.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C6BA41D" w14:textId="5E7F07ED" w:rsidR="00BA4777" w:rsidRDefault="00BA4777" w:rsidP="00A4320F">
            <w:pPr>
              <w:jc w:val="both"/>
              <w:rPr>
                <w:sz w:val="22"/>
                <w:szCs w:val="22"/>
              </w:rPr>
            </w:pPr>
            <w:r>
              <w:rPr>
                <w:sz w:val="22"/>
                <w:szCs w:val="22"/>
              </w:rPr>
              <w:t>U</w:t>
            </w:r>
            <w:r w:rsidRPr="00BA4777">
              <w:rPr>
                <w:sz w:val="22"/>
                <w:szCs w:val="22"/>
              </w:rPr>
              <w:t>žtikrinti, kad projekte numatytos išlaidos nebus finansuojamos iš kitų ES fondų ir kitų viešųjų lėšų</w:t>
            </w:r>
            <w:r>
              <w:rPr>
                <w:sz w:val="22"/>
                <w:szCs w:val="22"/>
              </w:rPr>
              <w:t>.</w:t>
            </w:r>
          </w:p>
        </w:tc>
      </w:tr>
      <w:tr w:rsidR="00BA4777" w:rsidRPr="00C3325F" w14:paraId="5F0F6493"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14794A8" w14:textId="064FEE60" w:rsidR="00BA4777" w:rsidRDefault="001331DA" w:rsidP="00A4320F">
            <w:pPr>
              <w:rPr>
                <w:sz w:val="22"/>
                <w:szCs w:val="22"/>
              </w:rPr>
            </w:pPr>
            <w:r>
              <w:rPr>
                <w:sz w:val="22"/>
                <w:szCs w:val="22"/>
              </w:rPr>
              <w:t>4.3.3.8.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21EB4EB" w14:textId="075290C9" w:rsidR="00BA4777" w:rsidRDefault="001331DA" w:rsidP="00A4320F">
            <w:pPr>
              <w:jc w:val="both"/>
              <w:rPr>
                <w:sz w:val="22"/>
                <w:szCs w:val="22"/>
              </w:rPr>
            </w:pPr>
            <w:r>
              <w:rPr>
                <w:sz w:val="22"/>
                <w:szCs w:val="22"/>
              </w:rPr>
              <w:t>N</w:t>
            </w:r>
            <w:r w:rsidRPr="001331DA">
              <w:rPr>
                <w:sz w:val="22"/>
                <w:szCs w:val="22"/>
              </w:rPr>
              <w:t>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r>
              <w:rPr>
                <w:sz w:val="22"/>
                <w:szCs w:val="22"/>
              </w:rPr>
              <w:t>.</w:t>
            </w:r>
          </w:p>
        </w:tc>
      </w:tr>
      <w:tr w:rsidR="00BA4777" w:rsidRPr="00C3325F" w14:paraId="651CE996"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B983713" w14:textId="6E058269" w:rsidR="00BA4777" w:rsidRDefault="001331DA" w:rsidP="00A4320F">
            <w:pPr>
              <w:rPr>
                <w:sz w:val="22"/>
                <w:szCs w:val="22"/>
              </w:rPr>
            </w:pPr>
            <w:r>
              <w:rPr>
                <w:sz w:val="22"/>
                <w:szCs w:val="22"/>
              </w:rPr>
              <w:t>4.3.3.9.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98597CB" w14:textId="53C269B1" w:rsidR="00BA4777" w:rsidRDefault="001331DA" w:rsidP="00A4320F">
            <w:pPr>
              <w:jc w:val="both"/>
              <w:rPr>
                <w:sz w:val="22"/>
                <w:szCs w:val="22"/>
              </w:rPr>
            </w:pPr>
            <w:r>
              <w:rPr>
                <w:sz w:val="22"/>
                <w:szCs w:val="22"/>
              </w:rPr>
              <w:t>G</w:t>
            </w:r>
            <w:r w:rsidRPr="001331DA">
              <w:rPr>
                <w:sz w:val="22"/>
                <w:szCs w:val="22"/>
              </w:rPr>
              <w:t>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Pr>
                <w:sz w:val="22"/>
                <w:szCs w:val="22"/>
              </w:rPr>
              <w:t>.</w:t>
            </w:r>
          </w:p>
        </w:tc>
      </w:tr>
      <w:tr w:rsidR="00BA4777" w:rsidRPr="00C3325F" w14:paraId="0401728D"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00819B4" w14:textId="0416C155" w:rsidR="00BA4777" w:rsidRDefault="001331DA" w:rsidP="00A4320F">
            <w:pPr>
              <w:rPr>
                <w:sz w:val="22"/>
                <w:szCs w:val="22"/>
              </w:rPr>
            </w:pPr>
            <w:r>
              <w:rPr>
                <w:sz w:val="22"/>
                <w:szCs w:val="22"/>
              </w:rPr>
              <w:lastRenderedPageBreak/>
              <w:t>4.3.3.10.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1CEC251" w14:textId="71465AB0" w:rsidR="00BA4777" w:rsidRDefault="001331DA" w:rsidP="00A4320F">
            <w:pPr>
              <w:jc w:val="both"/>
              <w:rPr>
                <w:sz w:val="22"/>
                <w:szCs w:val="22"/>
              </w:rPr>
            </w:pPr>
            <w:r>
              <w:rPr>
                <w:sz w:val="22"/>
                <w:szCs w:val="22"/>
              </w:rPr>
              <w:t>N</w:t>
            </w:r>
            <w:r w:rsidRPr="001331DA">
              <w:rPr>
                <w:sz w:val="22"/>
                <w:szCs w:val="22"/>
              </w:rPr>
              <w:t xml:space="preserve">eperleisti teisių ir įsipareigojimų, kylančių iš </w:t>
            </w:r>
            <w:r>
              <w:rPr>
                <w:sz w:val="22"/>
                <w:szCs w:val="22"/>
              </w:rPr>
              <w:t xml:space="preserve"> vietos projekto </w:t>
            </w:r>
            <w:r w:rsidRPr="001331DA">
              <w:rPr>
                <w:sz w:val="22"/>
                <w:szCs w:val="22"/>
              </w:rPr>
              <w:t xml:space="preserve"> paraiškos, tretiesiems asmenims be rašytinio Agentūros sutikimo</w:t>
            </w:r>
            <w:r>
              <w:rPr>
                <w:sz w:val="22"/>
                <w:szCs w:val="22"/>
              </w:rPr>
              <w:t>.</w:t>
            </w:r>
          </w:p>
        </w:tc>
      </w:tr>
      <w:tr w:rsidR="00BA4777" w:rsidRPr="00C3325F" w14:paraId="22B53B42"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6943329" w14:textId="1555B1AA" w:rsidR="00BA4777" w:rsidRDefault="001331DA" w:rsidP="00A4320F">
            <w:pPr>
              <w:rPr>
                <w:sz w:val="22"/>
                <w:szCs w:val="22"/>
              </w:rPr>
            </w:pPr>
            <w:r>
              <w:rPr>
                <w:sz w:val="22"/>
                <w:szCs w:val="22"/>
              </w:rPr>
              <w:t>4.3.3.11.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E7B7E9E" w14:textId="645D898F" w:rsidR="00BA4777" w:rsidRDefault="001331DA" w:rsidP="00A4320F">
            <w:pPr>
              <w:jc w:val="both"/>
              <w:rPr>
                <w:sz w:val="22"/>
                <w:szCs w:val="22"/>
              </w:rPr>
            </w:pPr>
            <w:r>
              <w:rPr>
                <w:sz w:val="22"/>
                <w:szCs w:val="22"/>
              </w:rPr>
              <w:t>U</w:t>
            </w:r>
            <w:r w:rsidRPr="001331DA">
              <w:rPr>
                <w:sz w:val="22"/>
                <w:szCs w:val="22"/>
              </w:rPr>
              <w:t>žbaigus statybos darbus pateikti statybos užbaigimo dokumentus, kai jie privalomi pagal teisės aktų nuostatas (ne vėliau kaip su paskutiniuoju mokėjimo prašym</w:t>
            </w:r>
            <w:r>
              <w:rPr>
                <w:sz w:val="22"/>
                <w:szCs w:val="22"/>
              </w:rPr>
              <w:t>u</w:t>
            </w:r>
            <w:r w:rsidRPr="001331DA">
              <w:rPr>
                <w:sz w:val="22"/>
                <w:szCs w:val="22"/>
              </w:rPr>
              <w:t>)</w:t>
            </w:r>
            <w:r>
              <w:rPr>
                <w:sz w:val="22"/>
                <w:szCs w:val="22"/>
              </w:rPr>
              <w:t>.</w:t>
            </w:r>
          </w:p>
        </w:tc>
      </w:tr>
      <w:tr w:rsidR="001331DA" w:rsidRPr="00C3325F" w14:paraId="47C012D0"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B477145" w14:textId="0BBBB2F4" w:rsidR="001331DA" w:rsidRDefault="001331DA" w:rsidP="00A4320F">
            <w:pPr>
              <w:rPr>
                <w:sz w:val="22"/>
                <w:szCs w:val="22"/>
              </w:rPr>
            </w:pPr>
            <w:r>
              <w:rPr>
                <w:sz w:val="22"/>
                <w:szCs w:val="22"/>
              </w:rPr>
              <w:t>4.3.3.12.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ED11FDC" w14:textId="09DE47F5" w:rsidR="001331DA" w:rsidRDefault="001331DA" w:rsidP="00A4320F">
            <w:pPr>
              <w:jc w:val="both"/>
              <w:rPr>
                <w:sz w:val="22"/>
                <w:szCs w:val="22"/>
              </w:rPr>
            </w:pPr>
            <w:r>
              <w:rPr>
                <w:sz w:val="22"/>
                <w:szCs w:val="22"/>
              </w:rPr>
              <w:t>P</w:t>
            </w:r>
            <w:r w:rsidRPr="001331DA">
              <w:rPr>
                <w:sz w:val="22"/>
                <w:szCs w:val="22"/>
              </w:rPr>
              <w:t xml:space="preserve">ateikti </w:t>
            </w:r>
            <w:r>
              <w:rPr>
                <w:sz w:val="22"/>
                <w:szCs w:val="22"/>
              </w:rPr>
              <w:t xml:space="preserve">VPS vykdytojai </w:t>
            </w:r>
            <w:r w:rsidRPr="001331DA">
              <w:rPr>
                <w:sz w:val="22"/>
                <w:szCs w:val="22"/>
              </w:rPr>
              <w:t>galutinę projekto įgyvendinimo ataskaitą, o projekto kontrolės laikotarpiu užbaigto projekto metines ataskaitas</w:t>
            </w:r>
            <w:r>
              <w:rPr>
                <w:sz w:val="22"/>
                <w:szCs w:val="22"/>
              </w:rPr>
              <w:t>.</w:t>
            </w:r>
          </w:p>
        </w:tc>
      </w:tr>
      <w:tr w:rsidR="001331DA" w:rsidRPr="00C3325F" w14:paraId="26F70770"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24C1277" w14:textId="12E68D02" w:rsidR="001331DA" w:rsidRDefault="001331DA" w:rsidP="00A4320F">
            <w:pPr>
              <w:rPr>
                <w:sz w:val="22"/>
                <w:szCs w:val="22"/>
              </w:rPr>
            </w:pPr>
            <w:r>
              <w:rPr>
                <w:sz w:val="22"/>
                <w:szCs w:val="22"/>
              </w:rPr>
              <w:t>4.3.3.13.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B6D30D3" w14:textId="0711828F" w:rsidR="001331DA" w:rsidRDefault="001331DA" w:rsidP="00A4320F">
            <w:pPr>
              <w:jc w:val="both"/>
              <w:rPr>
                <w:sz w:val="22"/>
                <w:szCs w:val="22"/>
              </w:rPr>
            </w:pPr>
            <w:r>
              <w:rPr>
                <w:sz w:val="22"/>
                <w:szCs w:val="22"/>
              </w:rPr>
              <w:t>P</w:t>
            </w:r>
            <w:r w:rsidRPr="001331DA">
              <w:rPr>
                <w:sz w:val="22"/>
                <w:szCs w:val="22"/>
              </w:rPr>
              <w:t>asibaigus projekto kontrolės laikotarpiui, užtikrinti projekto investicijų tęstinumą, sukurtos infrastruktūros priežiūrą</w:t>
            </w:r>
            <w:r>
              <w:rPr>
                <w:sz w:val="22"/>
                <w:szCs w:val="22"/>
              </w:rPr>
              <w:t>.</w:t>
            </w:r>
          </w:p>
        </w:tc>
      </w:tr>
      <w:tr w:rsidR="001331DA" w:rsidRPr="00C3325F" w14:paraId="7E2C63B4"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379ED12" w14:textId="675CFB60" w:rsidR="001331DA" w:rsidRPr="00254AD9" w:rsidRDefault="00E5730E" w:rsidP="00A4320F">
            <w:pPr>
              <w:rPr>
                <w:sz w:val="22"/>
                <w:szCs w:val="22"/>
              </w:rPr>
            </w:pPr>
            <w:r w:rsidRPr="00254AD9">
              <w:rPr>
                <w:sz w:val="22"/>
                <w:szCs w:val="22"/>
              </w:rPr>
              <w:t>4.3.3.14.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7889797" w14:textId="33F20F7A" w:rsidR="001331DA" w:rsidRDefault="00E5730E" w:rsidP="00E5730E">
            <w:pPr>
              <w:jc w:val="both"/>
              <w:rPr>
                <w:sz w:val="22"/>
                <w:szCs w:val="22"/>
              </w:rPr>
            </w:pPr>
            <w:r w:rsidRPr="00254AD9">
              <w:rPr>
                <w:sz w:val="22"/>
                <w:szCs w:val="22"/>
              </w:rPr>
              <w:t>Jeigu projekte numatytos investicijos į nekilnojam</w:t>
            </w:r>
            <w:r w:rsidR="00254AD9" w:rsidRPr="00254AD9">
              <w:rPr>
                <w:sz w:val="22"/>
                <w:szCs w:val="22"/>
              </w:rPr>
              <w:t>ąjį turtą</w:t>
            </w:r>
            <w:r w:rsidRPr="00254AD9">
              <w:rPr>
                <w:sz w:val="22"/>
                <w:szCs w:val="22"/>
              </w:rPr>
              <w:t>, patirtos išlaidos turi būti įtrauktos į p</w:t>
            </w:r>
            <w:r w:rsidR="004B637E">
              <w:rPr>
                <w:sz w:val="22"/>
                <w:szCs w:val="22"/>
              </w:rPr>
              <w:t>r</w:t>
            </w:r>
            <w:r w:rsidRPr="00254AD9">
              <w:rPr>
                <w:sz w:val="22"/>
                <w:szCs w:val="22"/>
              </w:rPr>
              <w:t>o</w:t>
            </w:r>
            <w:r w:rsidR="00431890">
              <w:rPr>
                <w:sz w:val="22"/>
                <w:szCs w:val="22"/>
              </w:rPr>
              <w:t>j</w:t>
            </w:r>
            <w:r w:rsidR="004B637E">
              <w:rPr>
                <w:sz w:val="22"/>
                <w:szCs w:val="22"/>
              </w:rPr>
              <w:t>ekto vykdytojo</w:t>
            </w:r>
            <w:r w:rsidRPr="00254AD9">
              <w:rPr>
                <w:sz w:val="22"/>
                <w:szCs w:val="22"/>
              </w:rPr>
              <w:t xml:space="preserve"> balansą (šios išlaidos negali būti įtrauktos į jų veiklos sąnaudas).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65BC5FB3" w:rsidR="007875FE" w:rsidRPr="00EE063C" w:rsidRDefault="007875FE" w:rsidP="00A92662">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1059E">
              <w:rPr>
                <w:rFonts w:ascii="Times New Roman" w:hAnsi="Times New Roman" w:cs="Times New Roman"/>
                <w:i/>
                <w:sz w:val="22"/>
                <w:szCs w:val="22"/>
                <w:lang w:val="lt-LT"/>
              </w:rPr>
              <w:t xml:space="preserve"> </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yperlink"/>
                <w:rFonts w:ascii="Times New Roman" w:hAnsi="Times New Roman" w:cs="Times New Roman"/>
                <w:sz w:val="22"/>
                <w:szCs w:val="22"/>
                <w:lang w:val="lt-LT"/>
              </w:rPr>
              <w:t>notariato įstatymo</w:t>
            </w:r>
            <w:bookmarkStart w:id="2" w:name="pn1_150"/>
            <w:bookmarkEnd w:id="1"/>
            <w:bookmarkEnd w:id="2"/>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0B73C5" w14:paraId="2DCA02C8" w14:textId="77777777" w:rsidTr="00F81AA2">
        <w:trPr>
          <w:trHeight w:val="342"/>
        </w:trPr>
        <w:tc>
          <w:tcPr>
            <w:tcW w:w="2660" w:type="dxa"/>
            <w:vMerge w:val="restart"/>
            <w:shd w:val="clear" w:color="auto" w:fill="auto"/>
          </w:tcPr>
          <w:p w14:paraId="2ECCDC87" w14:textId="13D6221B" w:rsidR="004A22D9" w:rsidRPr="009A010D" w:rsidRDefault="004A22D9" w:rsidP="00736A88">
            <w:pPr>
              <w:pStyle w:val="BodyText10"/>
              <w:ind w:firstLine="0"/>
              <w:rPr>
                <w:rFonts w:ascii="Times New Roman" w:hAnsi="Times New Roman" w:cs="Times New Roman"/>
                <w:b/>
                <w:sz w:val="22"/>
                <w:szCs w:val="22"/>
                <w:lang w:val="lt-LT"/>
              </w:rPr>
            </w:pPr>
            <w:r w:rsidRPr="009A010D">
              <w:rPr>
                <w:rFonts w:ascii="Times New Roman" w:hAnsi="Times New Roman" w:cs="Times New Roman"/>
                <w:b/>
                <w:sz w:val="22"/>
                <w:szCs w:val="22"/>
                <w:lang w:val="lt-LT"/>
              </w:rPr>
              <w:t xml:space="preserve">5.1. </w:t>
            </w:r>
            <w:r w:rsidR="007C6CA9" w:rsidRPr="009A010D">
              <w:rPr>
                <w:rFonts w:ascii="Times New Roman" w:hAnsi="Times New Roman" w:cs="Times New Roman"/>
                <w:b/>
                <w:sz w:val="22"/>
                <w:szCs w:val="22"/>
                <w:lang w:val="lt-LT"/>
              </w:rPr>
              <w:t>T</w:t>
            </w:r>
            <w:r w:rsidRPr="009A010D">
              <w:rPr>
                <w:rFonts w:ascii="Times New Roman" w:hAnsi="Times New Roman" w:cs="Times New Roman"/>
                <w:b/>
                <w:sz w:val="22"/>
                <w:szCs w:val="22"/>
                <w:lang w:val="lt-LT"/>
              </w:rPr>
              <w:t>uri būti pateikti šie dokumentai:</w:t>
            </w:r>
            <w:r w:rsidRPr="009A010D">
              <w:rPr>
                <w:rStyle w:val="FootnoteReference"/>
                <w:rFonts w:ascii="Times New Roman" w:hAnsi="Times New Roman" w:cs="Times New Roman"/>
                <w:i/>
                <w:sz w:val="22"/>
                <w:szCs w:val="22"/>
                <w:lang w:val="lt-LT"/>
              </w:rPr>
              <w:t xml:space="preserve"> </w:t>
            </w:r>
          </w:p>
          <w:p w14:paraId="59A8BD40" w14:textId="6CEFC47D" w:rsidR="004A22D9" w:rsidRPr="000B73C5" w:rsidRDefault="004A22D9" w:rsidP="00736A88">
            <w:pPr>
              <w:suppressAutoHyphens/>
              <w:autoSpaceDE w:val="0"/>
              <w:autoSpaceDN w:val="0"/>
              <w:adjustRightInd w:val="0"/>
              <w:spacing w:line="283" w:lineRule="auto"/>
              <w:jc w:val="both"/>
              <w:textAlignment w:val="center"/>
              <w:rPr>
                <w:b/>
                <w:sz w:val="22"/>
                <w:szCs w:val="22"/>
                <w:highlight w:val="yellow"/>
              </w:rPr>
            </w:pPr>
          </w:p>
        </w:tc>
        <w:tc>
          <w:tcPr>
            <w:tcW w:w="12503" w:type="dxa"/>
            <w:shd w:val="clear" w:color="auto" w:fill="auto"/>
          </w:tcPr>
          <w:p w14:paraId="39711482" w14:textId="5CBD7B2D" w:rsidR="004A22D9" w:rsidRPr="00254AD9" w:rsidRDefault="004A22D9" w:rsidP="00736A88">
            <w:pPr>
              <w:pStyle w:val="BodyText10"/>
              <w:ind w:firstLine="0"/>
              <w:rPr>
                <w:rFonts w:ascii="Times New Roman" w:hAnsi="Times New Roman" w:cs="Times New Roman"/>
                <w:i/>
                <w:sz w:val="22"/>
                <w:szCs w:val="22"/>
                <w:lang w:val="lt-LT"/>
              </w:rPr>
            </w:pPr>
            <w:r w:rsidRPr="00254AD9">
              <w:rPr>
                <w:rFonts w:ascii="Times New Roman" w:hAnsi="Times New Roman" w:cs="Times New Roman"/>
                <w:sz w:val="22"/>
                <w:szCs w:val="22"/>
                <w:lang w:val="lt-LT"/>
              </w:rPr>
              <w:t xml:space="preserve">1. </w:t>
            </w:r>
            <w:r w:rsidRPr="00254AD9">
              <w:rPr>
                <w:rFonts w:ascii="Times New Roman" w:hAnsi="Times New Roman" w:cs="Times New Roman"/>
                <w:sz w:val="22"/>
                <w:szCs w:val="22"/>
                <w:u w:val="single"/>
                <w:lang w:val="lt-LT"/>
              </w:rPr>
              <w:t>Dokumentai, pagrindžiantys atitiktį vietos projektų atrankos kriterijams</w:t>
            </w:r>
            <w:r w:rsidRPr="00254AD9">
              <w:rPr>
                <w:rFonts w:ascii="Times New Roman" w:hAnsi="Times New Roman" w:cs="Times New Roman"/>
                <w:sz w:val="22"/>
                <w:szCs w:val="22"/>
                <w:lang w:val="lt-LT"/>
              </w:rPr>
              <w:t>:</w:t>
            </w:r>
            <w:r w:rsidRPr="00254AD9">
              <w:rPr>
                <w:rStyle w:val="FootnoteReference"/>
                <w:rFonts w:ascii="Times New Roman" w:hAnsi="Times New Roman" w:cs="Times New Roman"/>
                <w:i/>
                <w:sz w:val="22"/>
                <w:szCs w:val="22"/>
                <w:lang w:val="lt-LT"/>
              </w:rPr>
              <w:t xml:space="preserve"> </w:t>
            </w:r>
          </w:p>
          <w:p w14:paraId="540A647F" w14:textId="73C9FD85" w:rsidR="009A010D" w:rsidRPr="00254AD9" w:rsidRDefault="00692CD9" w:rsidP="00692CD9">
            <w:pPr>
              <w:pStyle w:val="BodyText10"/>
              <w:numPr>
                <w:ilvl w:val="1"/>
                <w:numId w:val="8"/>
              </w:numPr>
              <w:rPr>
                <w:rFonts w:ascii="Times New Roman" w:hAnsi="Times New Roman" w:cs="Times New Roman"/>
                <w:sz w:val="22"/>
                <w:szCs w:val="22"/>
              </w:rPr>
            </w:pPr>
            <w:proofErr w:type="spellStart"/>
            <w:r w:rsidRPr="00254AD9">
              <w:rPr>
                <w:rFonts w:ascii="Times New Roman" w:hAnsi="Times New Roman" w:cs="Times New Roman"/>
                <w:sz w:val="22"/>
                <w:szCs w:val="22"/>
              </w:rPr>
              <w:t>Projekto</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tikslinės</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grupės</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potencialių</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naudos</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gavėjų</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įtraukimą</w:t>
            </w:r>
            <w:proofErr w:type="spellEnd"/>
            <w:r w:rsidRPr="00254AD9">
              <w:rPr>
                <w:rFonts w:ascii="Times New Roman" w:hAnsi="Times New Roman" w:cs="Times New Roman"/>
                <w:sz w:val="22"/>
                <w:szCs w:val="22"/>
              </w:rPr>
              <w:t xml:space="preserve"> į </w:t>
            </w:r>
            <w:proofErr w:type="spellStart"/>
            <w:r w:rsidRPr="00254AD9">
              <w:rPr>
                <w:rFonts w:ascii="Times New Roman" w:hAnsi="Times New Roman" w:cs="Times New Roman"/>
                <w:sz w:val="22"/>
                <w:szCs w:val="22"/>
              </w:rPr>
              <w:t>projekto</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rengimą</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patvirtinantys</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dokumentai</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apklausos</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tyrimai</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analizės</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susirinkimų</w:t>
            </w:r>
            <w:proofErr w:type="spellEnd"/>
            <w:r w:rsidRPr="00254AD9">
              <w:rPr>
                <w:rFonts w:ascii="Times New Roman" w:hAnsi="Times New Roman" w:cs="Times New Roman"/>
                <w:sz w:val="22"/>
                <w:szCs w:val="22"/>
              </w:rPr>
              <w:t xml:space="preserve"> </w:t>
            </w:r>
            <w:proofErr w:type="spellStart"/>
            <w:r w:rsidRPr="00254AD9">
              <w:rPr>
                <w:rFonts w:ascii="Times New Roman" w:hAnsi="Times New Roman" w:cs="Times New Roman"/>
                <w:sz w:val="22"/>
                <w:szCs w:val="22"/>
              </w:rPr>
              <w:t>protokolai</w:t>
            </w:r>
            <w:proofErr w:type="spellEnd"/>
            <w:r w:rsidRPr="00254AD9">
              <w:rPr>
                <w:rFonts w:ascii="Times New Roman" w:hAnsi="Times New Roman" w:cs="Times New Roman"/>
                <w:sz w:val="22"/>
                <w:szCs w:val="22"/>
              </w:rPr>
              <w:t>)</w:t>
            </w:r>
            <w:r w:rsidR="00AD6E8A" w:rsidRPr="00254AD9">
              <w:rPr>
                <w:rFonts w:ascii="Times New Roman" w:hAnsi="Times New Roman" w:cs="Times New Roman"/>
                <w:sz w:val="22"/>
                <w:szCs w:val="22"/>
              </w:rPr>
              <w:t>;</w:t>
            </w:r>
            <w:r w:rsidRPr="00254AD9">
              <w:rPr>
                <w:rFonts w:ascii="Times New Roman" w:hAnsi="Times New Roman" w:cs="Times New Roman"/>
                <w:sz w:val="22"/>
                <w:szCs w:val="22"/>
              </w:rPr>
              <w:t xml:space="preserve"> </w:t>
            </w:r>
          </w:p>
          <w:p w14:paraId="5923053F" w14:textId="30A8A5DE" w:rsidR="00AD6E8A" w:rsidRPr="00254AD9" w:rsidRDefault="00AD6E8A" w:rsidP="00AD6E8A">
            <w:pPr>
              <w:pStyle w:val="BodyText10"/>
              <w:numPr>
                <w:ilvl w:val="1"/>
                <w:numId w:val="8"/>
              </w:numPr>
              <w:rPr>
                <w:rFonts w:ascii="Times New Roman" w:hAnsi="Times New Roman" w:cs="Times New Roman"/>
                <w:sz w:val="22"/>
                <w:szCs w:val="22"/>
                <w:lang w:val="lt-LT"/>
              </w:rPr>
            </w:pPr>
            <w:r w:rsidRPr="00254AD9">
              <w:rPr>
                <w:rFonts w:ascii="Times New Roman" w:hAnsi="Times New Roman" w:cs="Times New Roman"/>
                <w:sz w:val="22"/>
                <w:szCs w:val="22"/>
                <w:lang w:val="lt-LT"/>
              </w:rPr>
              <w:t xml:space="preserve">Projekto įgyvendinamą partnerystėje su kitais subjektais dalyvaujančiais projekto veiklose ir besinaudojančiais projekto rezultatais patvirtinantys dokumentai (bendradarbiavimo, jungtinės veiklos, partnerystės sutartys, kuriose turi būti  nurodyta  bendradarbiaujančių subjektų veiklos, veiklų apimtys ir  įsipareigojimai); </w:t>
            </w:r>
          </w:p>
          <w:p w14:paraId="195CAC90" w14:textId="639C240C" w:rsidR="00AD6E8A" w:rsidRPr="00254AD9" w:rsidRDefault="00AD6E8A" w:rsidP="00AD6E8A">
            <w:pPr>
              <w:pStyle w:val="BodyText10"/>
              <w:numPr>
                <w:ilvl w:val="1"/>
                <w:numId w:val="8"/>
              </w:numPr>
              <w:rPr>
                <w:rFonts w:ascii="Times New Roman" w:hAnsi="Times New Roman" w:cs="Times New Roman"/>
                <w:sz w:val="22"/>
                <w:szCs w:val="22"/>
                <w:lang w:val="lt-LT"/>
              </w:rPr>
            </w:pPr>
            <w:r w:rsidRPr="00254AD9">
              <w:rPr>
                <w:rFonts w:ascii="Times New Roman" w:hAnsi="Times New Roman" w:cs="Times New Roman"/>
                <w:sz w:val="22"/>
                <w:szCs w:val="22"/>
                <w:lang w:val="lt-LT"/>
              </w:rPr>
              <w:t>Didesnį gyventojų, gaunančių naudą dėl pagerintos infrastruktūros, skaičių patvirtinantys dokumentai - Lietuvos Respublikos gyventojų registro arba įstaigos, kuriai pavesta vykdyti gyvenamosios vietos deklaravimo funkciją (seniūnijos) pažyma;</w:t>
            </w:r>
          </w:p>
          <w:p w14:paraId="4291A303" w14:textId="0C785D27" w:rsidR="004A22D9" w:rsidRPr="00254AD9" w:rsidRDefault="00247BF2" w:rsidP="00AD6E8A">
            <w:pPr>
              <w:pStyle w:val="BodyText10"/>
              <w:numPr>
                <w:ilvl w:val="1"/>
                <w:numId w:val="8"/>
              </w:numPr>
              <w:rPr>
                <w:rFonts w:ascii="Times New Roman" w:hAnsi="Times New Roman" w:cs="Times New Roman"/>
                <w:sz w:val="22"/>
                <w:szCs w:val="22"/>
                <w:lang w:val="lt-LT"/>
              </w:rPr>
            </w:pPr>
            <w:r w:rsidRPr="00254AD9">
              <w:rPr>
                <w:rFonts w:ascii="Times New Roman" w:hAnsi="Times New Roman" w:cs="Times New Roman"/>
                <w:sz w:val="22"/>
                <w:szCs w:val="22"/>
                <w:lang w:val="lt-LT"/>
              </w:rPr>
              <w:t xml:space="preserve">Kiti dokumentai, pagrindžiantys atitiktį vietos projektų atrankos kriterijams. </w:t>
            </w:r>
          </w:p>
          <w:p w14:paraId="682793E3" w14:textId="440AC433" w:rsidR="004A22D9" w:rsidRPr="00254AD9" w:rsidRDefault="004A22D9" w:rsidP="00736A88">
            <w:pPr>
              <w:pStyle w:val="BodyText10"/>
              <w:ind w:firstLine="0"/>
              <w:rPr>
                <w:rFonts w:ascii="Times New Roman" w:hAnsi="Times New Roman" w:cs="Times New Roman"/>
                <w:sz w:val="22"/>
                <w:szCs w:val="22"/>
                <w:lang w:val="lt-LT"/>
              </w:rPr>
            </w:pPr>
            <w:r w:rsidRPr="00254AD9">
              <w:rPr>
                <w:rFonts w:ascii="Times New Roman" w:hAnsi="Times New Roman" w:cs="Times New Roman"/>
                <w:sz w:val="22"/>
                <w:szCs w:val="22"/>
                <w:lang w:val="lt-LT"/>
              </w:rPr>
              <w:t xml:space="preserve">2. </w:t>
            </w:r>
            <w:r w:rsidRPr="00254AD9">
              <w:rPr>
                <w:rFonts w:ascii="Times New Roman" w:hAnsi="Times New Roman" w:cs="Times New Roman"/>
                <w:sz w:val="22"/>
                <w:szCs w:val="22"/>
                <w:u w:val="single"/>
                <w:lang w:val="lt-LT"/>
              </w:rPr>
              <w:t>Dokumentai, pagrindžiantys atitiktį tinkamumo sąlygoms, susijusioms su tinkamomis finansuoti išlaidomis</w:t>
            </w:r>
            <w:r w:rsidRPr="00254AD9">
              <w:rPr>
                <w:rFonts w:ascii="Times New Roman" w:hAnsi="Times New Roman" w:cs="Times New Roman"/>
                <w:sz w:val="22"/>
                <w:szCs w:val="22"/>
                <w:lang w:val="lt-LT"/>
              </w:rPr>
              <w:t>:</w:t>
            </w:r>
          </w:p>
          <w:p w14:paraId="713919F8" w14:textId="0F36CF98" w:rsidR="00247BF2" w:rsidRPr="00254AD9" w:rsidRDefault="004A22D9" w:rsidP="00247BF2">
            <w:pPr>
              <w:pStyle w:val="BodyText10"/>
              <w:ind w:firstLine="0"/>
              <w:rPr>
                <w:rFonts w:ascii="Times New Roman" w:hAnsi="Times New Roman" w:cs="Times New Roman"/>
                <w:sz w:val="22"/>
                <w:szCs w:val="22"/>
                <w:lang w:val="lt-LT"/>
              </w:rPr>
            </w:pPr>
            <w:r w:rsidRPr="00254AD9">
              <w:rPr>
                <w:rFonts w:ascii="Times New Roman" w:hAnsi="Times New Roman" w:cs="Times New Roman"/>
                <w:sz w:val="22"/>
                <w:szCs w:val="22"/>
                <w:lang w:val="lt-LT"/>
              </w:rPr>
              <w:t>2.1.</w:t>
            </w:r>
            <w:r w:rsidR="00247BF2" w:rsidRPr="00254AD9">
              <w:t xml:space="preserve"> </w:t>
            </w:r>
            <w:r w:rsidR="00247BF2" w:rsidRPr="00254AD9">
              <w:rPr>
                <w:rFonts w:ascii="Times New Roman" w:hAnsi="Times New Roman" w:cs="Times New Roman"/>
                <w:sz w:val="22"/>
                <w:szCs w:val="22"/>
                <w:lang w:val="lt-LT"/>
              </w:rPr>
              <w:t xml:space="preserve"> viešųjų pirkimų/pirkimų dokumentai, išlaidų pagrindimo ir  išlaidų apmokėjimo įrodymo dokumentai (taikoma jei jau yra patirtos bendrosios išlaidos);</w:t>
            </w:r>
          </w:p>
          <w:p w14:paraId="1E69F374" w14:textId="7265BC7E" w:rsidR="004A22D9" w:rsidRPr="00254AD9" w:rsidRDefault="00247BF2" w:rsidP="00736A88">
            <w:pPr>
              <w:pStyle w:val="BodyText10"/>
              <w:ind w:firstLine="0"/>
              <w:rPr>
                <w:rFonts w:ascii="Times New Roman" w:hAnsi="Times New Roman" w:cs="Times New Roman"/>
                <w:sz w:val="22"/>
                <w:szCs w:val="22"/>
                <w:lang w:val="lt-LT"/>
              </w:rPr>
            </w:pPr>
            <w:r w:rsidRPr="00254AD9">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 .</w:t>
            </w:r>
          </w:p>
          <w:p w14:paraId="61AD7A70" w14:textId="21C20F26" w:rsidR="004A22D9" w:rsidRPr="00254AD9" w:rsidRDefault="004A22D9" w:rsidP="00736A88">
            <w:pPr>
              <w:pStyle w:val="BodyText10"/>
              <w:ind w:firstLine="0"/>
              <w:rPr>
                <w:rFonts w:ascii="Times New Roman" w:hAnsi="Times New Roman" w:cs="Times New Roman"/>
                <w:sz w:val="22"/>
                <w:szCs w:val="22"/>
                <w:lang w:val="lt-LT"/>
              </w:rPr>
            </w:pPr>
            <w:r w:rsidRPr="00254AD9">
              <w:rPr>
                <w:rFonts w:ascii="Times New Roman" w:hAnsi="Times New Roman" w:cs="Times New Roman"/>
                <w:sz w:val="22"/>
                <w:szCs w:val="22"/>
                <w:lang w:val="lt-LT"/>
              </w:rPr>
              <w:t xml:space="preserve">3. </w:t>
            </w:r>
            <w:r w:rsidRPr="00254AD9">
              <w:rPr>
                <w:rFonts w:ascii="Times New Roman" w:hAnsi="Times New Roman" w:cs="Times New Roman"/>
                <w:sz w:val="22"/>
                <w:szCs w:val="22"/>
                <w:u w:val="single"/>
                <w:lang w:val="lt-LT"/>
              </w:rPr>
              <w:t>Dokumentai, pagrindžiantys tinkamas vietos projekto išlaidas</w:t>
            </w:r>
            <w:r w:rsidRPr="00254AD9">
              <w:rPr>
                <w:rFonts w:ascii="Times New Roman" w:hAnsi="Times New Roman" w:cs="Times New Roman"/>
                <w:sz w:val="22"/>
                <w:szCs w:val="22"/>
                <w:lang w:val="lt-LT"/>
              </w:rPr>
              <w:t>:</w:t>
            </w:r>
          </w:p>
          <w:p w14:paraId="463D9517" w14:textId="142E79EC" w:rsidR="00CC5E5D" w:rsidRPr="00254AD9" w:rsidRDefault="00CC5E5D" w:rsidP="00CC5E5D">
            <w:pPr>
              <w:pStyle w:val="BodyText10"/>
              <w:ind w:firstLine="0"/>
              <w:rPr>
                <w:rFonts w:ascii="Times New Roman" w:hAnsi="Times New Roman" w:cs="Times New Roman"/>
                <w:sz w:val="22"/>
                <w:szCs w:val="22"/>
                <w:lang w:val="lt-LT"/>
              </w:rPr>
            </w:pPr>
            <w:r w:rsidRPr="00254AD9">
              <w:rPr>
                <w:rFonts w:ascii="Times New Roman" w:hAnsi="Times New Roman" w:cs="Times New Roman"/>
                <w:sz w:val="22"/>
                <w:szCs w:val="22"/>
                <w:lang w:val="lt-LT"/>
              </w:rPr>
              <w:t>3.1. Prekių tiekėjų ir (arba) paslaugų teikėjų komerciniai pasiūlymai;</w:t>
            </w:r>
          </w:p>
          <w:p w14:paraId="438D63C1" w14:textId="77777777" w:rsidR="00CC5E5D" w:rsidRPr="00254AD9" w:rsidRDefault="00CC5E5D" w:rsidP="00CC5E5D">
            <w:pPr>
              <w:pStyle w:val="BodyText10"/>
              <w:ind w:firstLine="0"/>
              <w:rPr>
                <w:rFonts w:ascii="Times New Roman" w:hAnsi="Times New Roman" w:cs="Times New Roman"/>
                <w:sz w:val="22"/>
                <w:szCs w:val="22"/>
                <w:lang w:val="lt-LT"/>
              </w:rPr>
            </w:pPr>
            <w:r w:rsidRPr="00254AD9">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254AD9">
              <w:rPr>
                <w:rFonts w:ascii="Times New Roman" w:hAnsi="Times New Roman" w:cs="Times New Roman"/>
                <w:sz w:val="22"/>
                <w:szCs w:val="22"/>
                <w:lang w:val="lt-LT"/>
              </w:rPr>
              <w:t>Print</w:t>
            </w:r>
            <w:proofErr w:type="spellEnd"/>
            <w:r w:rsidRPr="00254AD9">
              <w:rPr>
                <w:rFonts w:ascii="Times New Roman" w:hAnsi="Times New Roman" w:cs="Times New Roman"/>
                <w:sz w:val="22"/>
                <w:szCs w:val="22"/>
                <w:lang w:val="lt-LT"/>
              </w:rPr>
              <w:t xml:space="preserve"> </w:t>
            </w:r>
            <w:proofErr w:type="spellStart"/>
            <w:r w:rsidRPr="00254AD9">
              <w:rPr>
                <w:rFonts w:ascii="Times New Roman" w:hAnsi="Times New Roman" w:cs="Times New Roman"/>
                <w:sz w:val="22"/>
                <w:szCs w:val="22"/>
                <w:lang w:val="lt-LT"/>
              </w:rPr>
              <w:t>Screen</w:t>
            </w:r>
            <w:proofErr w:type="spellEnd"/>
            <w:r w:rsidRPr="00254AD9">
              <w:rPr>
                <w:rFonts w:ascii="Times New Roman" w:hAnsi="Times New Roman" w:cs="Times New Roman"/>
                <w:sz w:val="22"/>
                <w:szCs w:val="22"/>
                <w:lang w:val="lt-LT"/>
              </w:rPr>
              <w:t>“);</w:t>
            </w:r>
          </w:p>
          <w:p w14:paraId="25AD8B6A" w14:textId="00088D6A" w:rsidR="004A22D9" w:rsidRPr="00254AD9" w:rsidRDefault="00CC5E5D" w:rsidP="00736A88">
            <w:pPr>
              <w:pStyle w:val="BodyText10"/>
              <w:ind w:firstLine="0"/>
              <w:rPr>
                <w:rFonts w:ascii="Times New Roman" w:hAnsi="Times New Roman" w:cs="Times New Roman"/>
                <w:sz w:val="22"/>
                <w:szCs w:val="22"/>
                <w:lang w:val="lt-LT"/>
              </w:rPr>
            </w:pPr>
            <w:r w:rsidRPr="00254AD9">
              <w:rPr>
                <w:rFonts w:ascii="Times New Roman" w:hAnsi="Times New Roman" w:cs="Times New Roman"/>
                <w:sz w:val="22"/>
                <w:szCs w:val="22"/>
                <w:lang w:val="lt-LT"/>
              </w:rPr>
              <w:t xml:space="preserve">3.3. Kiti dokumentai, leidžiantys objektyviai palyginti prekių tiekėjų ir (arba) paslaugų teikėjų siūlomas kainas. </w:t>
            </w:r>
          </w:p>
          <w:p w14:paraId="5792977A" w14:textId="20217B45" w:rsidR="000D1119" w:rsidRPr="00254AD9" w:rsidRDefault="000D1119" w:rsidP="004F1C9A">
            <w:pPr>
              <w:pStyle w:val="BodyText10"/>
              <w:ind w:firstLine="0"/>
              <w:rPr>
                <w:rFonts w:ascii="Times New Roman" w:hAnsi="Times New Roman" w:cs="Times New Roman"/>
                <w:sz w:val="22"/>
                <w:szCs w:val="22"/>
                <w:lang w:val="lt-LT"/>
              </w:rPr>
            </w:pPr>
          </w:p>
        </w:tc>
      </w:tr>
      <w:tr w:rsidR="004A22D9" w:rsidRPr="00EE063C" w14:paraId="542AA029" w14:textId="77777777" w:rsidTr="00F81AA2">
        <w:trPr>
          <w:trHeight w:val="334"/>
        </w:trPr>
        <w:tc>
          <w:tcPr>
            <w:tcW w:w="2660" w:type="dxa"/>
            <w:vMerge/>
            <w:shd w:val="clear" w:color="auto" w:fill="auto"/>
          </w:tcPr>
          <w:p w14:paraId="668B9CDD" w14:textId="77777777" w:rsidR="004A22D9" w:rsidRPr="000B73C5" w:rsidRDefault="004A22D9" w:rsidP="00736A88">
            <w:pPr>
              <w:suppressAutoHyphens/>
              <w:autoSpaceDE w:val="0"/>
              <w:autoSpaceDN w:val="0"/>
              <w:adjustRightInd w:val="0"/>
              <w:spacing w:line="283" w:lineRule="auto"/>
              <w:jc w:val="both"/>
              <w:textAlignment w:val="center"/>
              <w:rPr>
                <w:b/>
                <w:color w:val="000000"/>
                <w:sz w:val="22"/>
                <w:szCs w:val="22"/>
                <w:highlight w:val="yellow"/>
              </w:rPr>
            </w:pPr>
          </w:p>
        </w:tc>
        <w:tc>
          <w:tcPr>
            <w:tcW w:w="12503" w:type="dxa"/>
            <w:shd w:val="clear" w:color="auto" w:fill="auto"/>
          </w:tcPr>
          <w:p w14:paraId="150DB49D" w14:textId="5DE6DEFB" w:rsidR="004A22D9" w:rsidRPr="00BF18FC" w:rsidRDefault="00C830A6"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4</w:t>
            </w:r>
            <w:r w:rsidR="004A22D9" w:rsidRPr="00AE5389">
              <w:rPr>
                <w:rFonts w:ascii="Times New Roman" w:hAnsi="Times New Roman" w:cs="Times New Roman"/>
                <w:sz w:val="22"/>
                <w:szCs w:val="22"/>
                <w:lang w:val="lt-LT"/>
              </w:rPr>
              <w:t xml:space="preserve">. </w:t>
            </w:r>
            <w:r w:rsidR="004A22D9" w:rsidRPr="00AE5389">
              <w:rPr>
                <w:rFonts w:ascii="Times New Roman" w:hAnsi="Times New Roman" w:cs="Times New Roman"/>
                <w:sz w:val="22"/>
                <w:szCs w:val="22"/>
                <w:u w:val="single"/>
                <w:lang w:val="lt-LT"/>
              </w:rPr>
              <w:t>Dokumentai</w:t>
            </w:r>
            <w:r w:rsidR="004A22D9" w:rsidRPr="00BF18FC">
              <w:rPr>
                <w:rFonts w:ascii="Times New Roman" w:hAnsi="Times New Roman" w:cs="Times New Roman"/>
                <w:sz w:val="22"/>
                <w:szCs w:val="22"/>
                <w:u w:val="single"/>
                <w:lang w:val="lt-LT"/>
              </w:rPr>
              <w:t>, pagrindžiantys pareiškėjo</w:t>
            </w:r>
            <w:r w:rsidR="00BC37DE">
              <w:rPr>
                <w:rFonts w:ascii="Times New Roman" w:hAnsi="Times New Roman" w:cs="Times New Roman"/>
                <w:sz w:val="22"/>
                <w:szCs w:val="22"/>
                <w:u w:val="single"/>
                <w:lang w:val="lt-LT"/>
              </w:rPr>
              <w:t xml:space="preserve"> ir</w:t>
            </w:r>
            <w:r w:rsidR="00BC37DE">
              <w:rPr>
                <w:sz w:val="22"/>
                <w:szCs w:val="22"/>
                <w:u w:val="single"/>
              </w:rPr>
              <w:t xml:space="preserve"> </w:t>
            </w:r>
            <w:r w:rsidR="00BC37DE" w:rsidRPr="00BC37DE">
              <w:rPr>
                <w:rFonts w:ascii="Times New Roman" w:hAnsi="Times New Roman" w:cs="Times New Roman"/>
                <w:sz w:val="22"/>
                <w:szCs w:val="22"/>
                <w:u w:val="single"/>
                <w:lang w:val="lt-LT"/>
              </w:rPr>
              <w:t>partnerio (-</w:t>
            </w:r>
            <w:proofErr w:type="spellStart"/>
            <w:r w:rsidR="00BC37DE" w:rsidRPr="00BC37DE">
              <w:rPr>
                <w:rFonts w:ascii="Times New Roman" w:hAnsi="Times New Roman" w:cs="Times New Roman"/>
                <w:sz w:val="22"/>
                <w:szCs w:val="22"/>
                <w:u w:val="single"/>
                <w:lang w:val="lt-LT"/>
              </w:rPr>
              <w:t>ių</w:t>
            </w:r>
            <w:proofErr w:type="spellEnd"/>
            <w:r w:rsidR="00BC37DE" w:rsidRPr="00BC37DE">
              <w:rPr>
                <w:rFonts w:ascii="Times New Roman" w:hAnsi="Times New Roman" w:cs="Times New Roman"/>
                <w:sz w:val="22"/>
                <w:szCs w:val="22"/>
                <w:u w:val="single"/>
                <w:lang w:val="lt-LT"/>
              </w:rPr>
              <w:t xml:space="preserve">) </w:t>
            </w:r>
            <w:r w:rsidR="004A22D9" w:rsidRPr="00BF18FC">
              <w:rPr>
                <w:rFonts w:ascii="Times New Roman" w:hAnsi="Times New Roman" w:cs="Times New Roman"/>
                <w:sz w:val="22"/>
                <w:szCs w:val="22"/>
                <w:u w:val="single"/>
                <w:lang w:val="lt-LT"/>
              </w:rPr>
              <w:t xml:space="preserve"> </w:t>
            </w:r>
            <w:r w:rsidR="004A22D9" w:rsidRPr="00BF18FC">
              <w:rPr>
                <w:rFonts w:ascii="Times New Roman" w:hAnsi="Times New Roman" w:cs="Times New Roman"/>
                <w:i/>
                <w:sz w:val="22"/>
                <w:szCs w:val="22"/>
                <w:u w:val="single"/>
                <w:lang w:val="lt-LT"/>
              </w:rPr>
              <w:t xml:space="preserve"> </w:t>
            </w:r>
            <w:r w:rsidR="004A22D9" w:rsidRPr="00BF18FC">
              <w:rPr>
                <w:rFonts w:ascii="Times New Roman" w:hAnsi="Times New Roman" w:cs="Times New Roman"/>
                <w:sz w:val="22"/>
                <w:szCs w:val="22"/>
                <w:u w:val="single"/>
                <w:lang w:val="lt-LT"/>
              </w:rPr>
              <w:t>tinkamumą</w:t>
            </w:r>
            <w:r w:rsidR="004A22D9" w:rsidRPr="00BF18FC">
              <w:rPr>
                <w:rFonts w:ascii="Times New Roman" w:hAnsi="Times New Roman" w:cs="Times New Roman"/>
                <w:sz w:val="22"/>
                <w:szCs w:val="22"/>
                <w:lang w:val="lt-LT"/>
              </w:rPr>
              <w:t>:</w:t>
            </w:r>
          </w:p>
          <w:p w14:paraId="49D694D8" w14:textId="24D4B687" w:rsidR="004A22D9" w:rsidRDefault="00C830A6" w:rsidP="00736A88">
            <w:pPr>
              <w:pStyle w:val="BodyText10"/>
              <w:ind w:firstLine="0"/>
              <w:rPr>
                <w:rFonts w:ascii="Times New Roman" w:hAnsi="Times New Roman" w:cs="Times New Roman"/>
                <w:color w:val="000000"/>
                <w:sz w:val="22"/>
                <w:szCs w:val="22"/>
                <w:lang w:val="lt-LT"/>
              </w:rPr>
            </w:pPr>
            <w:r w:rsidRPr="00BF18FC">
              <w:rPr>
                <w:rFonts w:ascii="Times New Roman" w:hAnsi="Times New Roman" w:cs="Times New Roman"/>
                <w:sz w:val="22"/>
                <w:szCs w:val="22"/>
                <w:lang w:val="lt-LT"/>
              </w:rPr>
              <w:t>4</w:t>
            </w:r>
            <w:r w:rsidR="004A22D9" w:rsidRPr="00BF18FC">
              <w:rPr>
                <w:rFonts w:ascii="Times New Roman" w:hAnsi="Times New Roman" w:cs="Times New Roman"/>
                <w:sz w:val="22"/>
                <w:szCs w:val="22"/>
                <w:lang w:val="lt-LT"/>
              </w:rPr>
              <w:t>.1. Pareiškėjo ir (ar) partnerio</w:t>
            </w:r>
            <w:r w:rsidR="00CC5E5D" w:rsidRPr="00BF18FC">
              <w:rPr>
                <w:rFonts w:ascii="Times New Roman" w:hAnsi="Times New Roman" w:cs="Times New Roman"/>
                <w:sz w:val="22"/>
                <w:szCs w:val="22"/>
                <w:lang w:val="lt-LT"/>
              </w:rPr>
              <w:t xml:space="preserve"> </w:t>
            </w:r>
            <w:r w:rsidR="004A22D9" w:rsidRPr="00BF18FC">
              <w:rPr>
                <w:rFonts w:ascii="Times New Roman" w:hAnsi="Times New Roman" w:cs="Times New Roman"/>
                <w:sz w:val="22"/>
                <w:szCs w:val="22"/>
                <w:lang w:val="lt-LT"/>
              </w:rPr>
              <w:t xml:space="preserve">(-ų) rašytinis </w:t>
            </w:r>
            <w:r w:rsidR="004A22D9" w:rsidRPr="00BF18FC">
              <w:rPr>
                <w:rFonts w:ascii="Times New Roman" w:hAnsi="Times New Roman" w:cs="Times New Roman"/>
                <w:sz w:val="22"/>
                <w:szCs w:val="22"/>
                <w:u w:val="single"/>
                <w:lang w:val="lt-LT"/>
              </w:rPr>
              <w:t xml:space="preserve">prašymas </w:t>
            </w:r>
            <w:r w:rsidR="004A22D9" w:rsidRPr="00BF18FC">
              <w:rPr>
                <w:rFonts w:ascii="Times New Roman" w:hAnsi="Times New Roman" w:cs="Times New Roman"/>
                <w:color w:val="000000"/>
                <w:sz w:val="22"/>
                <w:szCs w:val="22"/>
                <w:u w:val="single"/>
                <w:lang w:val="lt-LT"/>
              </w:rPr>
              <w:t>nušalinti</w:t>
            </w:r>
            <w:r w:rsidR="004A22D9" w:rsidRPr="00BF18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w:t>
            </w:r>
            <w:r w:rsidR="004A22D9" w:rsidRPr="00BF18FC">
              <w:rPr>
                <w:rFonts w:ascii="Times New Roman" w:hAnsi="Times New Roman" w:cs="Times New Roman"/>
                <w:color w:val="000000"/>
                <w:sz w:val="22"/>
                <w:szCs w:val="22"/>
                <w:lang w:val="lt-LT"/>
              </w:rPr>
              <w:lastRenderedPageBreak/>
              <w:t>įrodančios interesų konfliktą), vietos projektų paraiškų vertinimo, vietos projektų tvirtinimo etapus) (taikoma, kai vietos projekto paraišką teikia ar paraišką teikiančio pareiškėjo partneris (-ai)</w:t>
            </w:r>
            <w:r w:rsidR="004A22D9" w:rsidRPr="00BF18FC">
              <w:rPr>
                <w:rFonts w:ascii="Times New Roman" w:hAnsi="Times New Roman" w:cs="Times New Roman"/>
                <w:i/>
                <w:color w:val="000000"/>
                <w:sz w:val="22"/>
                <w:szCs w:val="22"/>
                <w:lang w:val="lt-LT"/>
              </w:rPr>
              <w:t xml:space="preserve"> </w:t>
            </w:r>
            <w:r w:rsidR="004A22D9" w:rsidRPr="00BF18FC">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BF18FC">
              <w:rPr>
                <w:rFonts w:ascii="Times New Roman" w:hAnsi="Times New Roman" w:cs="Times New Roman"/>
                <w:sz w:val="22"/>
                <w:szCs w:val="22"/>
                <w:lang w:val="lt-LT"/>
              </w:rPr>
              <w:t>Europos parlamento ir Tarybos</w:t>
            </w:r>
            <w:r w:rsidR="004A22D9" w:rsidRPr="00BF18FC">
              <w:rPr>
                <w:sz w:val="22"/>
                <w:szCs w:val="22"/>
                <w:lang w:val="lt-LT"/>
              </w:rPr>
              <w:t xml:space="preserve"> </w:t>
            </w:r>
            <w:r w:rsidR="004A22D9" w:rsidRPr="00BF18FC">
              <w:rPr>
                <w:rFonts w:ascii="Times New Roman" w:hAnsi="Times New Roman" w:cs="Times New Roman"/>
                <w:color w:val="000000"/>
                <w:sz w:val="22"/>
                <w:szCs w:val="22"/>
                <w:lang w:val="lt-LT"/>
              </w:rPr>
              <w:t>reglamento (ES) Nr. 966/2012 57 str.);</w:t>
            </w:r>
          </w:p>
          <w:p w14:paraId="0F6B1D28" w14:textId="2599FDA2" w:rsidR="00EF0FD2" w:rsidRPr="0032254F" w:rsidRDefault="001E0533"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 xml:space="preserve">4.2. </w:t>
            </w:r>
            <w:r w:rsidRPr="001E0533">
              <w:rPr>
                <w:rFonts w:ascii="Times New Roman" w:hAnsi="Times New Roman" w:cs="Times New Roman"/>
                <w:color w:val="000000"/>
                <w:sz w:val="22"/>
                <w:szCs w:val="22"/>
                <w:lang w:val="lt-LT"/>
              </w:rPr>
              <w:t xml:space="preserve">Jungtinės veiklos sutartis (parengta </w:t>
            </w:r>
            <w:r w:rsidRPr="00DF4411">
              <w:rPr>
                <w:rFonts w:ascii="Times New Roman" w:hAnsi="Times New Roman" w:cs="Times New Roman"/>
                <w:color w:val="000000"/>
                <w:sz w:val="22"/>
                <w:szCs w:val="22"/>
                <w:lang w:val="lt-LT"/>
              </w:rPr>
              <w:t>pagal FSA 2 priedą</w:t>
            </w:r>
            <w:r w:rsidRPr="001E0533">
              <w:rPr>
                <w:rFonts w:ascii="Times New Roman" w:hAnsi="Times New Roman" w:cs="Times New Roman"/>
                <w:color w:val="000000"/>
                <w:sz w:val="22"/>
                <w:szCs w:val="22"/>
                <w:lang w:val="lt-LT"/>
              </w:rPr>
              <w:t xml:space="preserve"> „Jungtinės veiklos sutarties forma“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w:t>
            </w:r>
            <w:r w:rsidRPr="0032254F">
              <w:rPr>
                <w:rFonts w:ascii="Times New Roman" w:hAnsi="Times New Roman" w:cs="Times New Roman"/>
                <w:color w:val="000000"/>
                <w:sz w:val="22"/>
                <w:szCs w:val="22"/>
                <w:lang w:val="lt-LT"/>
              </w:rPr>
              <w:t>pateikti nuorodą į to teisės akto pavadinimą ir straipsnio arba punkto Nr.));</w:t>
            </w:r>
          </w:p>
          <w:p w14:paraId="2D9CA1AE" w14:textId="2608B7E5" w:rsidR="00625F1E" w:rsidRPr="0032254F" w:rsidRDefault="00625F1E" w:rsidP="00CC5E5D">
            <w:pPr>
              <w:pStyle w:val="BodyText10"/>
              <w:ind w:firstLine="0"/>
              <w:rPr>
                <w:sz w:val="22"/>
                <w:szCs w:val="22"/>
              </w:rPr>
            </w:pPr>
            <w:r w:rsidRPr="0032254F">
              <w:rPr>
                <w:sz w:val="22"/>
                <w:szCs w:val="22"/>
              </w:rPr>
              <w:t>4.</w:t>
            </w:r>
            <w:r w:rsidR="00BF18FC" w:rsidRPr="0032254F">
              <w:rPr>
                <w:sz w:val="22"/>
                <w:szCs w:val="22"/>
              </w:rPr>
              <w:t>2</w:t>
            </w:r>
            <w:r w:rsidRPr="0032254F">
              <w:rPr>
                <w:sz w:val="22"/>
                <w:szCs w:val="22"/>
              </w:rPr>
              <w:t xml:space="preserve">. </w:t>
            </w:r>
            <w:proofErr w:type="spellStart"/>
            <w:r w:rsidR="00916B55" w:rsidRPr="0032254F">
              <w:rPr>
                <w:sz w:val="22"/>
                <w:szCs w:val="22"/>
              </w:rPr>
              <w:t>Pareiškėjo</w:t>
            </w:r>
            <w:proofErr w:type="spellEnd"/>
            <w:r w:rsidR="00916B55" w:rsidRPr="0032254F">
              <w:rPr>
                <w:sz w:val="22"/>
                <w:szCs w:val="22"/>
              </w:rPr>
              <w:t xml:space="preserve"> </w:t>
            </w:r>
            <w:proofErr w:type="spellStart"/>
            <w:r w:rsidR="00916B55" w:rsidRPr="0032254F">
              <w:rPr>
                <w:sz w:val="22"/>
                <w:szCs w:val="22"/>
              </w:rPr>
              <w:t>steigimo</w:t>
            </w:r>
            <w:proofErr w:type="spellEnd"/>
            <w:r w:rsidR="00916B55" w:rsidRPr="0032254F">
              <w:rPr>
                <w:sz w:val="22"/>
                <w:szCs w:val="22"/>
              </w:rPr>
              <w:t xml:space="preserve"> </w:t>
            </w:r>
            <w:proofErr w:type="spellStart"/>
            <w:r w:rsidR="00916B55" w:rsidRPr="0032254F">
              <w:rPr>
                <w:sz w:val="22"/>
                <w:szCs w:val="22"/>
              </w:rPr>
              <w:t>dokumentai</w:t>
            </w:r>
            <w:proofErr w:type="spellEnd"/>
            <w:r w:rsidR="00916B55" w:rsidRPr="0032254F">
              <w:rPr>
                <w:sz w:val="22"/>
                <w:szCs w:val="22"/>
              </w:rPr>
              <w:t xml:space="preserve">, </w:t>
            </w:r>
            <w:proofErr w:type="spellStart"/>
            <w:r w:rsidR="00916B55" w:rsidRPr="0032254F">
              <w:rPr>
                <w:sz w:val="22"/>
                <w:szCs w:val="22"/>
              </w:rPr>
              <w:t>steigimo</w:t>
            </w:r>
            <w:proofErr w:type="spellEnd"/>
            <w:r w:rsidR="00916B55" w:rsidRPr="0032254F">
              <w:rPr>
                <w:sz w:val="22"/>
                <w:szCs w:val="22"/>
              </w:rPr>
              <w:t xml:space="preserve"> </w:t>
            </w:r>
            <w:proofErr w:type="spellStart"/>
            <w:r w:rsidR="00916B55" w:rsidRPr="0032254F">
              <w:rPr>
                <w:sz w:val="22"/>
                <w:szCs w:val="22"/>
              </w:rPr>
              <w:t>sutartis</w:t>
            </w:r>
            <w:proofErr w:type="spellEnd"/>
            <w:r w:rsidR="00916B55" w:rsidRPr="0032254F">
              <w:rPr>
                <w:sz w:val="22"/>
                <w:szCs w:val="22"/>
              </w:rPr>
              <w:t xml:space="preserve"> </w:t>
            </w:r>
            <w:proofErr w:type="spellStart"/>
            <w:proofErr w:type="gramStart"/>
            <w:r w:rsidR="00916B55" w:rsidRPr="0032254F">
              <w:rPr>
                <w:sz w:val="22"/>
                <w:szCs w:val="22"/>
              </w:rPr>
              <w:t>ir</w:t>
            </w:r>
            <w:proofErr w:type="spellEnd"/>
            <w:r w:rsidR="00916B55" w:rsidRPr="0032254F">
              <w:rPr>
                <w:sz w:val="22"/>
                <w:szCs w:val="22"/>
              </w:rPr>
              <w:t xml:space="preserve">  </w:t>
            </w:r>
            <w:proofErr w:type="spellStart"/>
            <w:r w:rsidR="00916B55" w:rsidRPr="0032254F">
              <w:rPr>
                <w:sz w:val="22"/>
                <w:szCs w:val="22"/>
              </w:rPr>
              <w:t>įstatai</w:t>
            </w:r>
            <w:proofErr w:type="spellEnd"/>
            <w:proofErr w:type="gramEnd"/>
            <w:r w:rsidR="00916B55" w:rsidRPr="0032254F">
              <w:rPr>
                <w:sz w:val="22"/>
                <w:szCs w:val="22"/>
              </w:rPr>
              <w:t>;</w:t>
            </w:r>
          </w:p>
          <w:p w14:paraId="7549A227" w14:textId="2EA6C949" w:rsidR="00625F1E" w:rsidRPr="0032254F" w:rsidRDefault="00625F1E" w:rsidP="00CC5E5D">
            <w:pPr>
              <w:pStyle w:val="BodyText10"/>
              <w:ind w:firstLine="0"/>
              <w:rPr>
                <w:sz w:val="22"/>
                <w:szCs w:val="22"/>
              </w:rPr>
            </w:pPr>
            <w:r w:rsidRPr="0032254F">
              <w:rPr>
                <w:sz w:val="22"/>
                <w:szCs w:val="22"/>
              </w:rPr>
              <w:t>4.</w:t>
            </w:r>
            <w:r w:rsidR="00BF18FC" w:rsidRPr="0032254F">
              <w:rPr>
                <w:sz w:val="22"/>
                <w:szCs w:val="22"/>
              </w:rPr>
              <w:t>3</w:t>
            </w:r>
            <w:r w:rsidRPr="0032254F">
              <w:rPr>
                <w:sz w:val="22"/>
                <w:szCs w:val="22"/>
              </w:rPr>
              <w:t>.</w:t>
            </w:r>
            <w:r w:rsidRPr="0032254F">
              <w:t xml:space="preserve"> </w:t>
            </w:r>
            <w:proofErr w:type="spellStart"/>
            <w:proofErr w:type="gramStart"/>
            <w:r w:rsidRPr="0032254F">
              <w:rPr>
                <w:sz w:val="22"/>
                <w:szCs w:val="22"/>
              </w:rPr>
              <w:t>Pareiškė</w:t>
            </w:r>
            <w:r w:rsidR="00D0398E" w:rsidRPr="0032254F">
              <w:rPr>
                <w:sz w:val="22"/>
                <w:szCs w:val="22"/>
              </w:rPr>
              <w:t>jo</w:t>
            </w:r>
            <w:proofErr w:type="spellEnd"/>
            <w:r w:rsidR="00BC37DE" w:rsidRPr="0032254F">
              <w:t xml:space="preserve"> </w:t>
            </w:r>
            <w:r w:rsidRPr="0032254F">
              <w:rPr>
                <w:sz w:val="22"/>
                <w:szCs w:val="22"/>
              </w:rPr>
              <w:t xml:space="preserve"> </w:t>
            </w:r>
            <w:proofErr w:type="spellStart"/>
            <w:r w:rsidRPr="0032254F">
              <w:rPr>
                <w:sz w:val="22"/>
                <w:szCs w:val="22"/>
              </w:rPr>
              <w:t>praėjusiųjų</w:t>
            </w:r>
            <w:proofErr w:type="spellEnd"/>
            <w:proofErr w:type="gramEnd"/>
            <w:r w:rsidRPr="0032254F">
              <w:rPr>
                <w:sz w:val="22"/>
                <w:szCs w:val="22"/>
              </w:rPr>
              <w:t xml:space="preserve"> </w:t>
            </w:r>
            <w:proofErr w:type="spellStart"/>
            <w:r w:rsidRPr="0032254F">
              <w:rPr>
                <w:sz w:val="22"/>
                <w:szCs w:val="22"/>
              </w:rPr>
              <w:t>ir</w:t>
            </w:r>
            <w:proofErr w:type="spellEnd"/>
            <w:r w:rsidRPr="0032254F">
              <w:rPr>
                <w:sz w:val="22"/>
                <w:szCs w:val="22"/>
              </w:rPr>
              <w:t xml:space="preserve"> </w:t>
            </w:r>
            <w:proofErr w:type="spellStart"/>
            <w:r w:rsidRPr="0032254F">
              <w:rPr>
                <w:sz w:val="22"/>
                <w:szCs w:val="22"/>
              </w:rPr>
              <w:t>ataskaitinių</w:t>
            </w:r>
            <w:proofErr w:type="spellEnd"/>
            <w:r w:rsidRPr="0032254F">
              <w:rPr>
                <w:sz w:val="22"/>
                <w:szCs w:val="22"/>
              </w:rPr>
              <w:t xml:space="preserve"> </w:t>
            </w:r>
            <w:proofErr w:type="spellStart"/>
            <w:r w:rsidRPr="0032254F">
              <w:rPr>
                <w:sz w:val="22"/>
                <w:szCs w:val="22"/>
              </w:rPr>
              <w:t>metų</w:t>
            </w:r>
            <w:proofErr w:type="spellEnd"/>
            <w:r w:rsidRPr="0032254F">
              <w:rPr>
                <w:sz w:val="22"/>
                <w:szCs w:val="22"/>
              </w:rPr>
              <w:t xml:space="preserve"> </w:t>
            </w:r>
            <w:proofErr w:type="spellStart"/>
            <w:r w:rsidRPr="0032254F">
              <w:rPr>
                <w:sz w:val="22"/>
                <w:szCs w:val="22"/>
              </w:rPr>
              <w:t>finansin</w:t>
            </w:r>
            <w:r w:rsidR="00D0398E" w:rsidRPr="0032254F">
              <w:rPr>
                <w:sz w:val="22"/>
                <w:szCs w:val="22"/>
              </w:rPr>
              <w:t>ės</w:t>
            </w:r>
            <w:proofErr w:type="spellEnd"/>
            <w:r w:rsidRPr="0032254F">
              <w:rPr>
                <w:sz w:val="22"/>
                <w:szCs w:val="22"/>
              </w:rPr>
              <w:t xml:space="preserve"> </w:t>
            </w:r>
            <w:proofErr w:type="spellStart"/>
            <w:r w:rsidRPr="0032254F">
              <w:rPr>
                <w:sz w:val="22"/>
                <w:szCs w:val="22"/>
              </w:rPr>
              <w:t>at</w:t>
            </w:r>
            <w:r w:rsidR="005E6332" w:rsidRPr="0032254F">
              <w:rPr>
                <w:sz w:val="22"/>
                <w:szCs w:val="22"/>
              </w:rPr>
              <w:t>skaitomybės</w:t>
            </w:r>
            <w:proofErr w:type="spellEnd"/>
            <w:r w:rsidR="005E6332" w:rsidRPr="0032254F">
              <w:rPr>
                <w:sz w:val="22"/>
                <w:szCs w:val="22"/>
              </w:rPr>
              <w:t xml:space="preserve"> </w:t>
            </w:r>
            <w:proofErr w:type="spellStart"/>
            <w:r w:rsidR="005E6332" w:rsidRPr="0032254F">
              <w:rPr>
                <w:sz w:val="22"/>
                <w:szCs w:val="22"/>
              </w:rPr>
              <w:t>dokumentai</w:t>
            </w:r>
            <w:proofErr w:type="spellEnd"/>
            <w:r w:rsidRPr="0032254F">
              <w:rPr>
                <w:sz w:val="22"/>
                <w:szCs w:val="22"/>
              </w:rPr>
              <w:t xml:space="preserve">, </w:t>
            </w:r>
            <w:proofErr w:type="spellStart"/>
            <w:r w:rsidRPr="0032254F">
              <w:rPr>
                <w:sz w:val="22"/>
                <w:szCs w:val="22"/>
              </w:rPr>
              <w:t>sudaryt</w:t>
            </w:r>
            <w:r w:rsidR="005E6332" w:rsidRPr="0032254F">
              <w:rPr>
                <w:sz w:val="22"/>
                <w:szCs w:val="22"/>
              </w:rPr>
              <w:t>i</w:t>
            </w:r>
            <w:proofErr w:type="spellEnd"/>
            <w:r w:rsidRPr="0032254F">
              <w:rPr>
                <w:sz w:val="22"/>
                <w:szCs w:val="22"/>
              </w:rPr>
              <w:t xml:space="preserve"> Lietuvos </w:t>
            </w:r>
            <w:proofErr w:type="spellStart"/>
            <w:r w:rsidRPr="0032254F">
              <w:rPr>
                <w:sz w:val="22"/>
                <w:szCs w:val="22"/>
              </w:rPr>
              <w:t>Respublikos</w:t>
            </w:r>
            <w:proofErr w:type="spellEnd"/>
            <w:r w:rsidRPr="0032254F">
              <w:rPr>
                <w:sz w:val="22"/>
                <w:szCs w:val="22"/>
              </w:rPr>
              <w:t xml:space="preserve"> </w:t>
            </w:r>
            <w:proofErr w:type="spellStart"/>
            <w:r w:rsidRPr="0032254F">
              <w:rPr>
                <w:sz w:val="22"/>
                <w:szCs w:val="22"/>
              </w:rPr>
              <w:t>teisės</w:t>
            </w:r>
            <w:proofErr w:type="spellEnd"/>
            <w:r w:rsidRPr="0032254F">
              <w:rPr>
                <w:sz w:val="22"/>
                <w:szCs w:val="22"/>
              </w:rPr>
              <w:t xml:space="preserve"> </w:t>
            </w:r>
            <w:proofErr w:type="spellStart"/>
            <w:r w:rsidRPr="0032254F">
              <w:rPr>
                <w:sz w:val="22"/>
                <w:szCs w:val="22"/>
              </w:rPr>
              <w:t>aktų</w:t>
            </w:r>
            <w:proofErr w:type="spellEnd"/>
            <w:r w:rsidRPr="0032254F">
              <w:rPr>
                <w:sz w:val="22"/>
                <w:szCs w:val="22"/>
              </w:rPr>
              <w:t xml:space="preserve"> </w:t>
            </w:r>
            <w:proofErr w:type="spellStart"/>
            <w:r w:rsidRPr="0032254F">
              <w:rPr>
                <w:sz w:val="22"/>
                <w:szCs w:val="22"/>
              </w:rPr>
              <w:t>nustatyta</w:t>
            </w:r>
            <w:proofErr w:type="spellEnd"/>
            <w:r w:rsidRPr="0032254F">
              <w:rPr>
                <w:sz w:val="22"/>
                <w:szCs w:val="22"/>
              </w:rPr>
              <w:t xml:space="preserve"> </w:t>
            </w:r>
            <w:proofErr w:type="spellStart"/>
            <w:r w:rsidRPr="0032254F">
              <w:rPr>
                <w:sz w:val="22"/>
                <w:szCs w:val="22"/>
              </w:rPr>
              <w:t>tvarka</w:t>
            </w:r>
            <w:proofErr w:type="spellEnd"/>
            <w:r w:rsidR="005E6332" w:rsidRPr="0032254F">
              <w:rPr>
                <w:sz w:val="22"/>
                <w:szCs w:val="22"/>
              </w:rPr>
              <w:t>;</w:t>
            </w:r>
          </w:p>
          <w:p w14:paraId="5CCB031D" w14:textId="31B84B37" w:rsidR="00B745D6" w:rsidRPr="00AE5389" w:rsidRDefault="00D0398E" w:rsidP="00CC5E5D">
            <w:pPr>
              <w:pStyle w:val="BodyText10"/>
              <w:ind w:firstLine="0"/>
              <w:rPr>
                <w:rFonts w:ascii="Times New Roman" w:hAnsi="Times New Roman" w:cs="Times New Roman"/>
                <w:sz w:val="22"/>
                <w:szCs w:val="22"/>
                <w:lang w:val="lt-LT"/>
              </w:rPr>
            </w:pPr>
            <w:r w:rsidRPr="0032254F">
              <w:rPr>
                <w:rFonts w:ascii="Times New Roman" w:hAnsi="Times New Roman" w:cs="Times New Roman"/>
                <w:sz w:val="22"/>
                <w:szCs w:val="22"/>
                <w:lang w:val="lt-LT"/>
              </w:rPr>
              <w:t>4.</w:t>
            </w:r>
            <w:r w:rsidR="00BF18FC" w:rsidRPr="0032254F">
              <w:rPr>
                <w:rFonts w:ascii="Times New Roman" w:hAnsi="Times New Roman" w:cs="Times New Roman"/>
                <w:sz w:val="22"/>
                <w:szCs w:val="22"/>
                <w:lang w:val="lt-LT"/>
              </w:rPr>
              <w:t>4</w:t>
            </w:r>
            <w:r w:rsidRPr="0032254F">
              <w:rPr>
                <w:rFonts w:ascii="Times New Roman" w:hAnsi="Times New Roman" w:cs="Times New Roman"/>
                <w:sz w:val="22"/>
                <w:szCs w:val="22"/>
                <w:lang w:val="lt-LT"/>
              </w:rPr>
              <w:t xml:space="preserve">. Pareiškėjo </w:t>
            </w:r>
            <w:r w:rsidR="009D1EE1" w:rsidRPr="0032254F">
              <w:rPr>
                <w:rFonts w:ascii="Times New Roman" w:hAnsi="Times New Roman" w:cs="Times New Roman"/>
                <w:sz w:val="22"/>
                <w:szCs w:val="22"/>
                <w:lang w:val="lt-LT"/>
              </w:rPr>
              <w:t xml:space="preserve">ir  partnerio </w:t>
            </w:r>
            <w:r w:rsidRPr="0032254F">
              <w:rPr>
                <w:rFonts w:ascii="Times New Roman" w:hAnsi="Times New Roman" w:cs="Times New Roman"/>
                <w:sz w:val="22"/>
                <w:szCs w:val="22"/>
                <w:lang w:val="lt-LT"/>
              </w:rPr>
              <w:t>Valstybinės mokesčių inspekcijos prie Lietuvos Respublikos finansų ministerijos ir Valstybinio socialinio draudimo fondo prie Lietuvos Respublikos socialinės apsaugos ir darbo ministerijos pažym</w:t>
            </w:r>
            <w:r w:rsidR="00737814" w:rsidRPr="0032254F">
              <w:rPr>
                <w:rFonts w:ascii="Times New Roman" w:hAnsi="Times New Roman" w:cs="Times New Roman"/>
                <w:sz w:val="22"/>
                <w:szCs w:val="22"/>
                <w:lang w:val="lt-LT"/>
              </w:rPr>
              <w:t>o</w:t>
            </w:r>
            <w:r w:rsidRPr="0032254F">
              <w:rPr>
                <w:rFonts w:ascii="Times New Roman" w:hAnsi="Times New Roman" w:cs="Times New Roman"/>
                <w:sz w:val="22"/>
                <w:szCs w:val="22"/>
                <w:lang w:val="lt-LT"/>
              </w:rPr>
              <w:t>s, kad nėra skolingas</w:t>
            </w:r>
            <w:r w:rsidR="005E6332" w:rsidRPr="0032254F">
              <w:rPr>
                <w:rFonts w:ascii="Times New Roman" w:hAnsi="Times New Roman" w:cs="Times New Roman"/>
                <w:sz w:val="22"/>
                <w:szCs w:val="22"/>
                <w:lang w:val="lt-LT"/>
              </w:rPr>
              <w:t>;</w:t>
            </w:r>
          </w:p>
          <w:p w14:paraId="6E9EFE49" w14:textId="239E6DEE" w:rsidR="000C5E60" w:rsidRPr="00AE5389" w:rsidRDefault="00737814" w:rsidP="00737814">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4.</w:t>
            </w:r>
            <w:r w:rsidR="00BF18FC" w:rsidRPr="00AE5389">
              <w:rPr>
                <w:rFonts w:ascii="Times New Roman" w:hAnsi="Times New Roman" w:cs="Times New Roman"/>
                <w:sz w:val="22"/>
                <w:szCs w:val="22"/>
                <w:lang w:val="lt-LT"/>
              </w:rPr>
              <w:t>5</w:t>
            </w:r>
            <w:r w:rsidRPr="00AE5389">
              <w:rPr>
                <w:rFonts w:ascii="Times New Roman" w:hAnsi="Times New Roman" w:cs="Times New Roman"/>
                <w:sz w:val="22"/>
                <w:szCs w:val="22"/>
                <w:lang w:val="lt-LT"/>
              </w:rPr>
              <w:t xml:space="preserve">. </w:t>
            </w:r>
            <w:r w:rsidR="007A60AB" w:rsidRPr="00AE5389">
              <w:rPr>
                <w:rFonts w:ascii="Times New Roman" w:hAnsi="Times New Roman" w:cs="Times New Roman"/>
                <w:sz w:val="22"/>
                <w:szCs w:val="22"/>
                <w:lang w:val="lt-LT"/>
              </w:rPr>
              <w:t>P</w:t>
            </w:r>
            <w:r w:rsidR="00916B55" w:rsidRPr="00916B55">
              <w:rPr>
                <w:rFonts w:ascii="Times New Roman" w:hAnsi="Times New Roman" w:cs="Times New Roman"/>
                <w:sz w:val="22"/>
                <w:szCs w:val="22"/>
                <w:lang w:val="lt-LT"/>
              </w:rPr>
              <w:t>areiškėjo vadovo arba kito už projekto įgyvendinimą atsakingo asmens gyvenimo aprašymas, išsilavinimo dokumentai, darbo sutartys,  rekomendacijos</w:t>
            </w:r>
            <w:r w:rsidR="005E6332" w:rsidRPr="00AE5389">
              <w:rPr>
                <w:rFonts w:ascii="Times New Roman" w:hAnsi="Times New Roman" w:cs="Times New Roman"/>
                <w:sz w:val="22"/>
                <w:szCs w:val="22"/>
                <w:lang w:val="lt-LT"/>
              </w:rPr>
              <w:t>;</w:t>
            </w:r>
          </w:p>
          <w:p w14:paraId="2EA2CF7D" w14:textId="57BA12B4" w:rsidR="007A60AB" w:rsidRPr="00AE5389" w:rsidRDefault="000C5E60" w:rsidP="00737814">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4.</w:t>
            </w:r>
            <w:r w:rsidR="00BF18FC" w:rsidRPr="00AE5389">
              <w:rPr>
                <w:rFonts w:ascii="Times New Roman" w:hAnsi="Times New Roman" w:cs="Times New Roman"/>
                <w:sz w:val="22"/>
                <w:szCs w:val="22"/>
                <w:lang w:val="lt-LT"/>
              </w:rPr>
              <w:t>6</w:t>
            </w:r>
            <w:r w:rsidRPr="00AE5389">
              <w:rPr>
                <w:rFonts w:ascii="Times New Roman" w:hAnsi="Times New Roman" w:cs="Times New Roman"/>
                <w:sz w:val="22"/>
                <w:szCs w:val="22"/>
                <w:lang w:val="lt-LT"/>
              </w:rPr>
              <w:t xml:space="preserve">. </w:t>
            </w:r>
            <w:r w:rsidR="00916B55" w:rsidRPr="00916B55">
              <w:rPr>
                <w:rFonts w:ascii="Times New Roman" w:hAnsi="Times New Roman" w:cs="Times New Roman"/>
                <w:sz w:val="22"/>
                <w:szCs w:val="22"/>
                <w:lang w:val="lt-LT"/>
              </w:rPr>
              <w:t>Kiti dokumentai, pagrindžiantys pareiškėjo ir partnerio (-</w:t>
            </w:r>
            <w:proofErr w:type="spellStart"/>
            <w:r w:rsidR="00BC37DE">
              <w:rPr>
                <w:rFonts w:ascii="Times New Roman" w:hAnsi="Times New Roman" w:cs="Times New Roman"/>
                <w:sz w:val="22"/>
                <w:szCs w:val="22"/>
                <w:lang w:val="lt-LT"/>
              </w:rPr>
              <w:t>i</w:t>
            </w:r>
            <w:r w:rsidR="00916B55" w:rsidRPr="00916B55">
              <w:rPr>
                <w:rFonts w:ascii="Times New Roman" w:hAnsi="Times New Roman" w:cs="Times New Roman"/>
                <w:sz w:val="22"/>
                <w:szCs w:val="22"/>
                <w:lang w:val="lt-LT"/>
              </w:rPr>
              <w:t>ų</w:t>
            </w:r>
            <w:proofErr w:type="spellEnd"/>
            <w:r w:rsidR="00BC37DE">
              <w:rPr>
                <w:rFonts w:ascii="Times New Roman" w:hAnsi="Times New Roman" w:cs="Times New Roman"/>
                <w:sz w:val="22"/>
                <w:szCs w:val="22"/>
                <w:lang w:val="lt-LT"/>
              </w:rPr>
              <w:t>) tinkamumą.</w:t>
            </w:r>
          </w:p>
          <w:p w14:paraId="59F7315A" w14:textId="49636F65" w:rsidR="004A22D9" w:rsidRPr="00AE5389" w:rsidRDefault="00C830A6" w:rsidP="00736A88">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t>5</w:t>
            </w:r>
            <w:r w:rsidR="004A22D9" w:rsidRPr="008D7939">
              <w:rPr>
                <w:rFonts w:ascii="Times New Roman" w:hAnsi="Times New Roman" w:cs="Times New Roman"/>
                <w:sz w:val="22"/>
                <w:szCs w:val="22"/>
                <w:lang w:val="lt-LT"/>
              </w:rPr>
              <w:t>.</w:t>
            </w:r>
            <w:r w:rsidR="004A22D9" w:rsidRPr="00AE5389">
              <w:rPr>
                <w:rFonts w:ascii="Times New Roman" w:hAnsi="Times New Roman" w:cs="Times New Roman"/>
                <w:sz w:val="22"/>
                <w:szCs w:val="22"/>
                <w:lang w:val="lt-LT"/>
              </w:rPr>
              <w:t xml:space="preserve"> </w:t>
            </w:r>
            <w:r w:rsidR="004A22D9" w:rsidRPr="00AE5389">
              <w:rPr>
                <w:rFonts w:ascii="Times New Roman" w:hAnsi="Times New Roman" w:cs="Times New Roman"/>
                <w:sz w:val="22"/>
                <w:szCs w:val="22"/>
                <w:u w:val="single"/>
                <w:lang w:val="lt-LT"/>
              </w:rPr>
              <w:t>Dokumentai, pagrindžiantys vietos projekto tinkamumą</w:t>
            </w:r>
            <w:r w:rsidR="004A22D9" w:rsidRPr="00AE5389">
              <w:rPr>
                <w:rFonts w:ascii="Times New Roman" w:hAnsi="Times New Roman" w:cs="Times New Roman"/>
                <w:sz w:val="22"/>
                <w:szCs w:val="22"/>
                <w:lang w:val="lt-LT"/>
              </w:rPr>
              <w:t>:</w:t>
            </w:r>
          </w:p>
          <w:p w14:paraId="0F2AAD80" w14:textId="3EFE466B" w:rsidR="00BE018E" w:rsidRPr="00EF5829" w:rsidRDefault="00EF5829" w:rsidP="005B4B3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D66BF7">
              <w:rPr>
                <w:rFonts w:ascii="Times New Roman" w:hAnsi="Times New Roman" w:cs="Times New Roman"/>
                <w:sz w:val="22"/>
                <w:szCs w:val="22"/>
                <w:lang w:val="lt-LT"/>
              </w:rPr>
              <w:t xml:space="preserve">.1. </w:t>
            </w:r>
            <w:r w:rsidR="00D66BF7" w:rsidRPr="00D66BF7">
              <w:rPr>
                <w:rFonts w:ascii="Times New Roman" w:hAnsi="Times New Roman" w:cs="Times New Roman"/>
                <w:sz w:val="22"/>
                <w:szCs w:val="22"/>
                <w:lang w:val="lt-LT"/>
              </w:rPr>
              <w:t xml:space="preserve">jeigu projekte numatyti statybos (naujų inžinerinių statinių statyba, pastatų atnaujinimas (modernizavimas), statinių rekonstravimas, kapitalinis remontas) ar infrastruktūros įrengimo </w:t>
            </w:r>
            <w:r w:rsidR="00D66BF7" w:rsidRPr="00EF5829">
              <w:rPr>
                <w:rFonts w:ascii="Times New Roman" w:hAnsi="Times New Roman" w:cs="Times New Roman"/>
                <w:sz w:val="22"/>
                <w:szCs w:val="22"/>
                <w:lang w:val="lt-LT"/>
              </w:rPr>
              <w:t>darbai, kartu su paraiška turi būti pateiktas patvirtintas statinio projektas, parengtas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nustatyta tvarka (tuo atveju, jeigu statinio projektas yra parengtas), arba projektiniai pasiūlymai su statybos, rekonstravimo ar kapitalinio remonto vertės skaičiavimais (tuo atveju, jeigu statinio projektas nėra parengtas). Statinio projektas (statinio projekto bendroji, sklypo sutvarkymo (sklypo plano), architektūros, technologijos, aplinkos apsaugos, statybos skaičiuojamosios kainos nustatymo ir kitos privalomos dalys) turi būti pateiktas ne vėliau kaip su pirmuoju (ne avansiniu) mokėjimo prašymu.</w:t>
            </w:r>
          </w:p>
          <w:p w14:paraId="039F46CD" w14:textId="2507BE06" w:rsidR="00D66BF7" w:rsidRPr="00EF5829" w:rsidRDefault="00EF5829" w:rsidP="005B4B3F">
            <w:pPr>
              <w:pStyle w:val="BodyText10"/>
              <w:ind w:firstLine="0"/>
              <w:rPr>
                <w:rFonts w:ascii="Times New Roman" w:hAnsi="Times New Roman" w:cs="Times New Roman"/>
                <w:sz w:val="22"/>
                <w:szCs w:val="22"/>
                <w:lang w:val="lt-LT"/>
              </w:rPr>
            </w:pPr>
            <w:r w:rsidRPr="00EF5829">
              <w:rPr>
                <w:rFonts w:ascii="Times New Roman" w:hAnsi="Times New Roman" w:cs="Times New Roman"/>
                <w:sz w:val="22"/>
                <w:szCs w:val="22"/>
                <w:lang w:val="lt-LT"/>
              </w:rPr>
              <w:t xml:space="preserve">5.2. </w:t>
            </w:r>
            <w:r w:rsidR="00D66BF7" w:rsidRPr="00EF5829">
              <w:rPr>
                <w:rFonts w:ascii="Times New Roman" w:hAnsi="Times New Roman" w:cs="Times New Roman"/>
                <w:sz w:val="22"/>
                <w:szCs w:val="22"/>
                <w:lang w:val="lt-LT"/>
              </w:rPr>
              <w:t xml:space="preserve"> jeigu projekte numatyti statybos (naujų inžinerinių statinių statyba, pastatų atnaujinimas (modernizavimas), statinių rekonstravimas, kapitalinis remontas) ar infrastruktūros įrengimo darbai, kartu su paraiška turi būti pateikta patvirtinta statinio projektavimo užduotis (techninė specifikacija), parengta vadovaujantis Statinio (-</w:t>
            </w:r>
            <w:proofErr w:type="spellStart"/>
            <w:r w:rsidR="00D66BF7" w:rsidRPr="00EF5829">
              <w:rPr>
                <w:rFonts w:ascii="Times New Roman" w:hAnsi="Times New Roman" w:cs="Times New Roman"/>
                <w:sz w:val="22"/>
                <w:szCs w:val="22"/>
                <w:lang w:val="lt-LT"/>
              </w:rPr>
              <w:t>ių</w:t>
            </w:r>
            <w:proofErr w:type="spellEnd"/>
            <w:r w:rsidR="00D66BF7" w:rsidRPr="00EF5829">
              <w:rPr>
                <w:rFonts w:ascii="Times New Roman" w:hAnsi="Times New Roman" w:cs="Times New Roman"/>
                <w:sz w:val="22"/>
                <w:szCs w:val="22"/>
                <w:lang w:val="lt-LT"/>
              </w:rPr>
              <w:t>) ar statinių grupės projektavimo paslaugų viešojo pirkimo rekomendacijų, patvirtintų Viešųjų pirkimų tarnybos 2014 m. gruodžio 31 d. direktoriaus įsakymu Nr. 1S-266 „Dėl Statinio (-</w:t>
            </w:r>
            <w:proofErr w:type="spellStart"/>
            <w:r w:rsidR="00D66BF7" w:rsidRPr="00EF5829">
              <w:rPr>
                <w:rFonts w:ascii="Times New Roman" w:hAnsi="Times New Roman" w:cs="Times New Roman"/>
                <w:sz w:val="22"/>
                <w:szCs w:val="22"/>
                <w:lang w:val="lt-LT"/>
              </w:rPr>
              <w:t>ių</w:t>
            </w:r>
            <w:proofErr w:type="spellEnd"/>
            <w:r w:rsidR="00D66BF7" w:rsidRPr="00EF5829">
              <w:rPr>
                <w:rFonts w:ascii="Times New Roman" w:hAnsi="Times New Roman" w:cs="Times New Roman"/>
                <w:sz w:val="22"/>
                <w:szCs w:val="22"/>
                <w:lang w:val="lt-LT"/>
              </w:rPr>
              <w:t>) ar statinių grupės projektavimo paslaugų viešojo pirkimo rekomendacijų patvirtinimo“, 1 priedu (tuo atveju, jeigu statinio projektas nėra parengtas);</w:t>
            </w:r>
          </w:p>
          <w:p w14:paraId="3DDAA76D" w14:textId="1E2E4F91" w:rsidR="00D66BF7" w:rsidRDefault="00EF5829" w:rsidP="005B4B3F">
            <w:pPr>
              <w:pStyle w:val="BodyText10"/>
              <w:ind w:firstLine="0"/>
              <w:rPr>
                <w:rFonts w:ascii="Times New Roman" w:hAnsi="Times New Roman" w:cs="Times New Roman"/>
                <w:sz w:val="22"/>
                <w:szCs w:val="22"/>
                <w:lang w:val="lt-LT"/>
              </w:rPr>
            </w:pPr>
            <w:r w:rsidRPr="00EF5829">
              <w:rPr>
                <w:rFonts w:ascii="Times New Roman" w:hAnsi="Times New Roman" w:cs="Times New Roman"/>
                <w:sz w:val="22"/>
                <w:szCs w:val="22"/>
                <w:lang w:val="lt-LT"/>
              </w:rPr>
              <w:lastRenderedPageBreak/>
              <w:t>5</w:t>
            </w:r>
            <w:r w:rsidR="00D66BF7" w:rsidRPr="00EF5829">
              <w:rPr>
                <w:rFonts w:ascii="Times New Roman" w:hAnsi="Times New Roman" w:cs="Times New Roman"/>
                <w:sz w:val="22"/>
                <w:szCs w:val="22"/>
                <w:lang w:val="lt-LT"/>
              </w:rPr>
              <w:t>.</w:t>
            </w:r>
            <w:r w:rsidRPr="00EF5829">
              <w:rPr>
                <w:rFonts w:ascii="Times New Roman" w:hAnsi="Times New Roman" w:cs="Times New Roman"/>
                <w:sz w:val="22"/>
                <w:szCs w:val="22"/>
                <w:lang w:val="lt-LT"/>
              </w:rPr>
              <w:t>3.</w:t>
            </w:r>
            <w:r w:rsidR="00D66BF7" w:rsidRPr="00EF5829">
              <w:rPr>
                <w:rFonts w:ascii="Times New Roman" w:hAnsi="Times New Roman" w:cs="Times New Roman"/>
                <w:sz w:val="22"/>
                <w:szCs w:val="22"/>
                <w:lang w:val="lt-LT"/>
              </w:rPr>
              <w:t xml:space="preserve"> jei projekte numatyta nesudėtingų statinių (Statybos techninis reglamentas STR 1.01.03:2017 „Statinių klasifikavimas“, patvirtintas Lietuvos Respublikos aplinkos ministro 2016 m. spalio 27 d. įsakymu Nr. D1-713 „Dėl statybos techninio reglamento STR 1.01.03:2017 „Statinių klasifikavimas“ patvirtinimo“) statyba, atnaujinimas (modernizavimas), rekonstravimas ar kapitalinis remontas, kartu su paramos paraiška pareiškėjas pateikia nustatyta tvarka atsakingų institucijų suderintą supaprastintą statybos, atnaujinimo (modernizavimo), rekonstravimo ar kapitalinio remonto projektą (kai jis privalomas) arba kitus bendruosius projektinius dokumentus (sklypo planą su pažymėtais esamais ir projektuojamais statiniais, jų eksplikaciją ir aiškinamąjį raštą). Suderintas supaprastintas statybos</w:t>
            </w:r>
            <w:r w:rsidR="00D66BF7" w:rsidRPr="00D66BF7">
              <w:rPr>
                <w:rFonts w:ascii="Times New Roman" w:hAnsi="Times New Roman" w:cs="Times New Roman"/>
                <w:sz w:val="22"/>
                <w:szCs w:val="22"/>
                <w:lang w:val="lt-LT"/>
              </w:rPr>
              <w:t>, atnaujinimo (modernizavimo), rekonstravimo ar kapitalinio remonto projektas gali būti pateikiamas ne vėliau kaip su pirmu (ne avansiniu) mokėjimo prašymu.</w:t>
            </w:r>
          </w:p>
          <w:p w14:paraId="3A27CF3B" w14:textId="60B7B383" w:rsidR="00D66BF7" w:rsidRDefault="00EF5829" w:rsidP="005B4B3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D66BF7" w:rsidRPr="00D66BF7">
              <w:rPr>
                <w:rFonts w:ascii="Times New Roman" w:hAnsi="Times New Roman" w:cs="Times New Roman"/>
                <w:sz w:val="22"/>
                <w:szCs w:val="22"/>
                <w:lang w:val="lt-LT"/>
              </w:rPr>
              <w:t>.</w:t>
            </w:r>
            <w:r>
              <w:rPr>
                <w:rFonts w:ascii="Times New Roman" w:hAnsi="Times New Roman" w:cs="Times New Roman"/>
                <w:sz w:val="22"/>
                <w:szCs w:val="22"/>
                <w:lang w:val="lt-LT"/>
              </w:rPr>
              <w:t>4</w:t>
            </w:r>
            <w:r w:rsidR="00D66BF7" w:rsidRPr="00D66BF7">
              <w:rPr>
                <w:rFonts w:ascii="Times New Roman" w:hAnsi="Times New Roman" w:cs="Times New Roman"/>
                <w:sz w:val="22"/>
                <w:szCs w:val="22"/>
                <w:lang w:val="lt-LT"/>
              </w:rPr>
              <w:t>. jeigu projekte numatyt</w:t>
            </w:r>
            <w:r w:rsidR="00EC21EE">
              <w:rPr>
                <w:rFonts w:ascii="Times New Roman" w:hAnsi="Times New Roman" w:cs="Times New Roman"/>
                <w:sz w:val="22"/>
                <w:szCs w:val="22"/>
                <w:lang w:val="lt-LT"/>
              </w:rPr>
              <w:t>i</w:t>
            </w:r>
            <w:r w:rsidR="00EC21EE">
              <w:t xml:space="preserve"> </w:t>
            </w:r>
            <w:r w:rsidR="00EC21EE" w:rsidRPr="00EC21EE">
              <w:rPr>
                <w:rFonts w:ascii="Times New Roman" w:hAnsi="Times New Roman" w:cs="Times New Roman"/>
                <w:sz w:val="22"/>
                <w:szCs w:val="22"/>
                <w:lang w:val="lt-LT"/>
              </w:rPr>
              <w:t>statybos (naujų inžinerinių statinių statyba, pastatų atnaujinimas (modernizavimas), statinių rekonstravimas, kapitalinis remontas) ar infrastruktūros įrengimo darbai</w:t>
            </w:r>
            <w:r w:rsidR="00D66BF7" w:rsidRPr="00D66BF7">
              <w:rPr>
                <w:rFonts w:ascii="Times New Roman" w:hAnsi="Times New Roman" w:cs="Times New Roman"/>
                <w:sz w:val="22"/>
                <w:szCs w:val="22"/>
                <w:lang w:val="lt-LT"/>
              </w:rPr>
              <w:t>, statinių projektams turi būti atlikta statinio projekto statybos ekspertizė, vadovaujantis Statybos techninio reglamento STR 1.04.04:2017 „Statinio projektavimas, projekto ekspertizė“ nuostatomis (kai tai privaloma</w:t>
            </w:r>
            <w:r w:rsidR="00D66BF7" w:rsidRPr="00EF5829">
              <w:rPr>
                <w:rFonts w:ascii="Times New Roman" w:hAnsi="Times New Roman" w:cs="Times New Roman"/>
                <w:sz w:val="22"/>
                <w:szCs w:val="22"/>
                <w:lang w:val="lt-LT"/>
              </w:rPr>
              <w:t>). Ekspertizės išvada turi būti parengta įstaigos, turinčios teisę užsiimti šia veikla, ir turi būti pateikta ne vėliau kaip su pirmuoju (ne avansiniu) mokėjimo prašymu.</w:t>
            </w:r>
          </w:p>
          <w:p w14:paraId="049116D9" w14:textId="741E03A7" w:rsidR="00BC37DE" w:rsidRPr="00BC37DE" w:rsidRDefault="00BC37DE" w:rsidP="005B4B3F">
            <w:pPr>
              <w:pStyle w:val="BodyText10"/>
              <w:ind w:firstLine="0"/>
              <w:rPr>
                <w:rFonts w:ascii="Times New Roman" w:hAnsi="Times New Roman" w:cs="Times New Roman"/>
                <w:sz w:val="22"/>
                <w:szCs w:val="22"/>
                <w:lang w:val="lt-LT"/>
              </w:rPr>
            </w:pPr>
            <w:r w:rsidRPr="00BC37DE">
              <w:rPr>
                <w:rFonts w:ascii="Times New Roman" w:hAnsi="Times New Roman" w:cs="Times New Roman"/>
                <w:sz w:val="22"/>
                <w:szCs w:val="22"/>
                <w:lang w:val="lt-LT"/>
              </w:rPr>
              <w:t>5.</w:t>
            </w:r>
            <w:r w:rsidR="00EF5829">
              <w:rPr>
                <w:rFonts w:ascii="Times New Roman" w:hAnsi="Times New Roman" w:cs="Times New Roman"/>
                <w:sz w:val="22"/>
                <w:szCs w:val="22"/>
                <w:lang w:val="lt-LT"/>
              </w:rPr>
              <w:t>5</w:t>
            </w:r>
            <w:r w:rsidRPr="00BC37DE">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23.1.9.1 / 23.1.9.2 papunktyje nurodytus reikalavimus); </w:t>
            </w:r>
          </w:p>
          <w:p w14:paraId="4D2628BF" w14:textId="29D2B1FD" w:rsidR="00BC37DE" w:rsidRPr="00BC37DE" w:rsidRDefault="00BC37DE" w:rsidP="005B4B3F">
            <w:pPr>
              <w:pStyle w:val="BodyText10"/>
              <w:ind w:firstLine="0"/>
              <w:rPr>
                <w:rFonts w:ascii="Times New Roman" w:hAnsi="Times New Roman" w:cs="Times New Roman"/>
                <w:sz w:val="22"/>
                <w:szCs w:val="22"/>
                <w:lang w:val="lt-LT"/>
              </w:rPr>
            </w:pPr>
            <w:r w:rsidRPr="00BC37DE">
              <w:rPr>
                <w:rFonts w:ascii="Times New Roman" w:hAnsi="Times New Roman" w:cs="Times New Roman"/>
                <w:sz w:val="22"/>
                <w:szCs w:val="22"/>
                <w:lang w:val="lt-LT"/>
              </w:rPr>
              <w:t>5.</w:t>
            </w:r>
            <w:r w:rsidR="00EF5829">
              <w:rPr>
                <w:rFonts w:ascii="Times New Roman" w:hAnsi="Times New Roman" w:cs="Times New Roman"/>
                <w:sz w:val="22"/>
                <w:szCs w:val="22"/>
                <w:lang w:val="lt-LT"/>
              </w:rPr>
              <w:t>6</w:t>
            </w:r>
            <w:r w:rsidRPr="00BC37DE">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nesuformuotą, valstybei arba savivaldybei nuosavybės teise priklausantį žemės sklypą); </w:t>
            </w:r>
          </w:p>
          <w:p w14:paraId="6ED5CADA" w14:textId="771F4D7F" w:rsidR="00347E55" w:rsidRPr="00BC37DE" w:rsidRDefault="00BC37DE" w:rsidP="00BC37DE">
            <w:pPr>
              <w:pStyle w:val="BodyText10"/>
              <w:ind w:firstLine="0"/>
              <w:rPr>
                <w:rFonts w:ascii="Times New Roman" w:hAnsi="Times New Roman" w:cs="Times New Roman"/>
                <w:i/>
                <w:sz w:val="22"/>
                <w:szCs w:val="22"/>
                <w:lang w:val="lt-LT"/>
              </w:rPr>
            </w:pPr>
            <w:r w:rsidRPr="00BC37DE">
              <w:rPr>
                <w:rFonts w:ascii="Times New Roman" w:hAnsi="Times New Roman" w:cs="Times New Roman"/>
                <w:sz w:val="22"/>
                <w:szCs w:val="22"/>
                <w:lang w:val="lt-LT"/>
              </w:rPr>
              <w:t>5.</w:t>
            </w:r>
            <w:r w:rsidR="00EF5829">
              <w:rPr>
                <w:rFonts w:ascii="Times New Roman" w:hAnsi="Times New Roman" w:cs="Times New Roman"/>
                <w:sz w:val="22"/>
                <w:szCs w:val="22"/>
                <w:lang w:val="lt-LT"/>
              </w:rPr>
              <w:t>7</w:t>
            </w:r>
            <w:r w:rsidRPr="00BC37DE">
              <w:rPr>
                <w:rFonts w:ascii="Times New Roman" w:hAnsi="Times New Roman" w:cs="Times New Roman"/>
                <w:sz w:val="22"/>
                <w:szCs w:val="22"/>
                <w:lang w:val="lt-LT"/>
              </w:rPr>
              <w:t>. Visų nekilnojamojo turto savininkų sutikimai dėl vietos projekte numatytų investicijų (taikoma, kai vietos projekte numatytos investicijos į nekilnojamąjį turtą ir jis nuosavybės teise priklauso keliems bendraturčiams</w:t>
            </w:r>
            <w:r>
              <w:rPr>
                <w:rFonts w:ascii="Times New Roman" w:hAnsi="Times New Roman" w:cs="Times New Roman"/>
                <w:sz w:val="22"/>
                <w:szCs w:val="22"/>
                <w:lang w:val="lt-LT"/>
              </w:rPr>
              <w:t>;</w:t>
            </w:r>
          </w:p>
          <w:p w14:paraId="43D6A12F" w14:textId="4D8FD5F8" w:rsidR="00460B2D" w:rsidRPr="00AE5389" w:rsidRDefault="00012201"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5.</w:t>
            </w:r>
            <w:r w:rsidR="00EF5829">
              <w:rPr>
                <w:rFonts w:ascii="Times New Roman" w:hAnsi="Times New Roman" w:cs="Times New Roman"/>
                <w:sz w:val="22"/>
                <w:szCs w:val="22"/>
                <w:lang w:val="lt-LT"/>
              </w:rPr>
              <w:t>8</w:t>
            </w:r>
            <w:r w:rsidR="00347E55" w:rsidRPr="00AE5389">
              <w:rPr>
                <w:rFonts w:ascii="Times New Roman" w:hAnsi="Times New Roman" w:cs="Times New Roman"/>
                <w:sz w:val="22"/>
                <w:szCs w:val="22"/>
                <w:lang w:val="lt-LT"/>
              </w:rPr>
              <w:t xml:space="preserve">. </w:t>
            </w:r>
            <w:r w:rsidR="00BC37DE">
              <w:rPr>
                <w:rFonts w:ascii="Times New Roman" w:hAnsi="Times New Roman" w:cs="Times New Roman"/>
                <w:sz w:val="22"/>
                <w:szCs w:val="22"/>
                <w:lang w:val="lt-LT"/>
              </w:rPr>
              <w:t xml:space="preserve">Pareiškėjo </w:t>
            </w:r>
            <w:r w:rsidR="00460B2D" w:rsidRPr="00AE5389">
              <w:rPr>
                <w:rFonts w:ascii="Times New Roman" w:hAnsi="Times New Roman" w:cs="Times New Roman"/>
                <w:sz w:val="22"/>
                <w:szCs w:val="22"/>
                <w:lang w:val="lt-LT"/>
              </w:rPr>
              <w:t>steigimo dokumentai</w:t>
            </w:r>
            <w:r w:rsidR="00BC37DE">
              <w:rPr>
                <w:rFonts w:ascii="Times New Roman" w:hAnsi="Times New Roman" w:cs="Times New Roman"/>
                <w:sz w:val="22"/>
                <w:szCs w:val="22"/>
                <w:lang w:val="lt-LT"/>
              </w:rPr>
              <w:t xml:space="preserve"> (</w:t>
            </w:r>
            <w:r w:rsidR="00BC37DE">
              <w:t xml:space="preserve"> </w:t>
            </w:r>
            <w:r w:rsidR="00BC37DE" w:rsidRPr="00BC37DE">
              <w:rPr>
                <w:rFonts w:ascii="Times New Roman" w:hAnsi="Times New Roman" w:cs="Times New Roman"/>
                <w:sz w:val="22"/>
                <w:szCs w:val="22"/>
                <w:lang w:val="lt-LT"/>
              </w:rPr>
              <w:t>steigimo sutartis ir  įstatai</w:t>
            </w:r>
            <w:r w:rsidR="00BC37DE">
              <w:rPr>
                <w:rFonts w:ascii="Times New Roman" w:hAnsi="Times New Roman" w:cs="Times New Roman"/>
                <w:sz w:val="22"/>
                <w:szCs w:val="22"/>
                <w:lang w:val="lt-LT"/>
              </w:rPr>
              <w:t>)</w:t>
            </w:r>
            <w:r w:rsidR="00460B2D" w:rsidRPr="00AE5389">
              <w:rPr>
                <w:rFonts w:ascii="Times New Roman" w:hAnsi="Times New Roman" w:cs="Times New Roman"/>
                <w:sz w:val="22"/>
                <w:szCs w:val="22"/>
                <w:lang w:val="lt-LT"/>
              </w:rPr>
              <w:t xml:space="preserve">, įrodantys, kad jo steigėju ir vietos projekto paraiškos pateikimo dieną vieninteliu dalyviu </w:t>
            </w:r>
            <w:r w:rsidR="00BC37DE">
              <w:rPr>
                <w:rFonts w:ascii="Times New Roman" w:hAnsi="Times New Roman" w:cs="Times New Roman"/>
                <w:sz w:val="22"/>
                <w:szCs w:val="22"/>
                <w:lang w:val="lt-LT"/>
              </w:rPr>
              <w:t>nėra</w:t>
            </w:r>
            <w:r w:rsidR="00460B2D" w:rsidRPr="00AE5389">
              <w:rPr>
                <w:rFonts w:ascii="Times New Roman" w:hAnsi="Times New Roman" w:cs="Times New Roman"/>
                <w:sz w:val="22"/>
                <w:szCs w:val="22"/>
                <w:lang w:val="lt-LT"/>
              </w:rPr>
              <w:t xml:space="preserve"> vienas fizinis as</w:t>
            </w:r>
            <w:r w:rsidR="00347E55" w:rsidRPr="00AE5389">
              <w:rPr>
                <w:rFonts w:ascii="Times New Roman" w:hAnsi="Times New Roman" w:cs="Times New Roman"/>
                <w:sz w:val="22"/>
                <w:szCs w:val="22"/>
                <w:lang w:val="lt-LT"/>
              </w:rPr>
              <w:t>muo</w:t>
            </w:r>
            <w:r w:rsidR="009769A6" w:rsidRPr="00AE5389">
              <w:rPr>
                <w:rFonts w:ascii="Times New Roman" w:hAnsi="Times New Roman" w:cs="Times New Roman"/>
                <w:sz w:val="22"/>
                <w:szCs w:val="22"/>
                <w:lang w:val="lt-LT"/>
              </w:rPr>
              <w:t>;</w:t>
            </w:r>
          </w:p>
          <w:p w14:paraId="022B30FB" w14:textId="6BC601EE" w:rsidR="004A22D9" w:rsidRPr="00AE5389" w:rsidRDefault="00C830A6" w:rsidP="00CA411F">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5</w:t>
            </w:r>
            <w:r w:rsidR="00012201" w:rsidRPr="00AE5389">
              <w:rPr>
                <w:rFonts w:ascii="Times New Roman" w:hAnsi="Times New Roman" w:cs="Times New Roman"/>
                <w:sz w:val="22"/>
                <w:szCs w:val="22"/>
                <w:lang w:val="lt-LT"/>
              </w:rPr>
              <w:t>.</w:t>
            </w:r>
            <w:r w:rsidR="00EF5829">
              <w:rPr>
                <w:rFonts w:ascii="Times New Roman" w:hAnsi="Times New Roman" w:cs="Times New Roman"/>
                <w:sz w:val="22"/>
                <w:szCs w:val="22"/>
                <w:lang w:val="lt-LT"/>
              </w:rPr>
              <w:t>9</w:t>
            </w:r>
            <w:r w:rsidR="004A22D9" w:rsidRPr="00AE5389">
              <w:rPr>
                <w:rFonts w:ascii="Times New Roman" w:hAnsi="Times New Roman" w:cs="Times New Roman"/>
                <w:sz w:val="22"/>
                <w:szCs w:val="22"/>
                <w:lang w:val="lt-LT"/>
              </w:rPr>
              <w:t xml:space="preserve">. </w:t>
            </w:r>
            <w:r w:rsidR="00F424C8" w:rsidRPr="00AE5389">
              <w:t xml:space="preserve"> P</w:t>
            </w:r>
            <w:proofErr w:type="spellStart"/>
            <w:r w:rsidR="00F424C8" w:rsidRPr="00AE5389">
              <w:rPr>
                <w:rFonts w:ascii="Times New Roman" w:hAnsi="Times New Roman" w:cs="Times New Roman"/>
                <w:sz w:val="22"/>
                <w:szCs w:val="22"/>
                <w:lang w:val="lt-LT"/>
              </w:rPr>
              <w:t>raėjusiųjų</w:t>
            </w:r>
            <w:proofErr w:type="spellEnd"/>
            <w:r w:rsidR="00F424C8" w:rsidRPr="00AE5389">
              <w:rPr>
                <w:rFonts w:ascii="Times New Roman" w:hAnsi="Times New Roman" w:cs="Times New Roman"/>
                <w:sz w:val="22"/>
                <w:szCs w:val="22"/>
                <w:lang w:val="lt-LT"/>
              </w:rPr>
              <w:t xml:space="preserve"> ir ataskaitinių metų laikotarpio</w:t>
            </w:r>
            <w:r w:rsidR="004A22D9" w:rsidRPr="00AE5389">
              <w:rPr>
                <w:rFonts w:ascii="Times New Roman" w:hAnsi="Times New Roman" w:cs="Times New Roman"/>
                <w:i/>
                <w:sz w:val="22"/>
                <w:szCs w:val="22"/>
                <w:lang w:val="lt-LT"/>
              </w:rPr>
              <w:t xml:space="preserve"> </w:t>
            </w:r>
            <w:proofErr w:type="spellStart"/>
            <w:r w:rsidR="004A22D9" w:rsidRPr="00AE5389">
              <w:rPr>
                <w:rFonts w:ascii="Times New Roman" w:hAnsi="Times New Roman" w:cs="Times New Roman"/>
                <w:sz w:val="22"/>
                <w:szCs w:val="22"/>
                <w:lang w:val="lt-LT"/>
              </w:rPr>
              <w:t>laikotarpio</w:t>
            </w:r>
            <w:proofErr w:type="spellEnd"/>
            <w:r w:rsidR="004A22D9" w:rsidRPr="00AE5389">
              <w:rPr>
                <w:rFonts w:ascii="Times New Roman" w:hAnsi="Times New Roman" w:cs="Times New Roman"/>
                <w:sz w:val="22"/>
                <w:szCs w:val="22"/>
                <w:lang w:val="lt-LT"/>
              </w:rPr>
              <w:t xml:space="preserve"> fina</w:t>
            </w:r>
            <w:r w:rsidR="009769A6" w:rsidRPr="00AE5389">
              <w:rPr>
                <w:rFonts w:ascii="Times New Roman" w:hAnsi="Times New Roman" w:cs="Times New Roman"/>
                <w:sz w:val="22"/>
                <w:szCs w:val="22"/>
                <w:lang w:val="lt-LT"/>
              </w:rPr>
              <w:t>nsinės atskaitomybės dokumentai</w:t>
            </w:r>
            <w:r w:rsidR="00F424C8" w:rsidRPr="00AE5389">
              <w:rPr>
                <w:rFonts w:ascii="Times New Roman" w:hAnsi="Times New Roman" w:cs="Times New Roman"/>
                <w:sz w:val="22"/>
                <w:szCs w:val="22"/>
                <w:lang w:val="lt-LT"/>
              </w:rPr>
              <w:t>.</w:t>
            </w:r>
          </w:p>
          <w:p w14:paraId="4E02CFDF" w14:textId="782A6B0B" w:rsidR="004A22D9" w:rsidRPr="00AE5389" w:rsidRDefault="00C830A6"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6</w:t>
            </w:r>
            <w:r w:rsidR="004A22D9" w:rsidRPr="00AE5389">
              <w:rPr>
                <w:rFonts w:ascii="Times New Roman" w:hAnsi="Times New Roman" w:cs="Times New Roman"/>
                <w:sz w:val="22"/>
                <w:szCs w:val="22"/>
                <w:lang w:val="lt-LT"/>
              </w:rPr>
              <w:t xml:space="preserve">. </w:t>
            </w:r>
            <w:r w:rsidR="004A22D9" w:rsidRPr="00AE5389">
              <w:rPr>
                <w:rFonts w:ascii="Times New Roman" w:hAnsi="Times New Roman" w:cs="Times New Roman"/>
                <w:sz w:val="22"/>
                <w:szCs w:val="22"/>
                <w:u w:val="single"/>
                <w:lang w:val="lt-LT"/>
              </w:rPr>
              <w:t>Dokumentai, pagrindžiantys atitiktį horizontaliosioms ES politikos sritims</w:t>
            </w:r>
            <w:r w:rsidR="004A22D9" w:rsidRPr="00AE5389">
              <w:rPr>
                <w:rFonts w:ascii="Times New Roman" w:hAnsi="Times New Roman" w:cs="Times New Roman"/>
                <w:sz w:val="22"/>
                <w:szCs w:val="22"/>
                <w:lang w:val="lt-LT"/>
              </w:rPr>
              <w:t>:</w:t>
            </w:r>
          </w:p>
          <w:p w14:paraId="5B00185C" w14:textId="4E1AD8A8" w:rsidR="004A22D9" w:rsidRPr="00CA2C58" w:rsidRDefault="00C830A6" w:rsidP="009A110B">
            <w:pPr>
              <w:jc w:val="both"/>
              <w:rPr>
                <w:sz w:val="22"/>
                <w:szCs w:val="22"/>
              </w:rPr>
            </w:pPr>
            <w:r w:rsidRPr="00AE5389">
              <w:rPr>
                <w:sz w:val="22"/>
                <w:szCs w:val="22"/>
              </w:rPr>
              <w:t>6</w:t>
            </w:r>
            <w:r w:rsidR="004A22D9" w:rsidRPr="00AE5389">
              <w:rPr>
                <w:sz w:val="22"/>
                <w:szCs w:val="22"/>
              </w:rPr>
              <w:t>.1.</w:t>
            </w:r>
            <w:r w:rsidR="004A22D9" w:rsidRPr="00AE5389">
              <w:rPr>
                <w:i/>
                <w:sz w:val="22"/>
                <w:szCs w:val="22"/>
              </w:rPr>
              <w:t xml:space="preserve"> </w:t>
            </w:r>
            <w:r w:rsidR="009B5727" w:rsidRPr="00AE5389">
              <w:rPr>
                <w:sz w:val="22"/>
                <w:szCs w:val="22"/>
              </w:rPr>
              <w:t>„</w:t>
            </w:r>
            <w:r w:rsidR="004A22D9" w:rsidRPr="00AE5389">
              <w:rPr>
                <w:sz w:val="22"/>
                <w:szCs w:val="22"/>
              </w:rPr>
              <w:t xml:space="preserve">Vienos įmonės“ deklaracija pagal 2013 m. gruodžio 18 d. Europos Komisijos reglamentą (ES) Nr. 1407/2013 dėl Sutarties dėl Europos Sąjungos veikimo 107 ir 108 straipsnių taikymo </w:t>
            </w:r>
            <w:r w:rsidR="004A22D9" w:rsidRPr="00AE5389">
              <w:rPr>
                <w:i/>
                <w:sz w:val="22"/>
                <w:szCs w:val="22"/>
              </w:rPr>
              <w:t xml:space="preserve">de </w:t>
            </w:r>
            <w:proofErr w:type="spellStart"/>
            <w:r w:rsidR="004A22D9" w:rsidRPr="00AE5389">
              <w:rPr>
                <w:i/>
                <w:sz w:val="22"/>
                <w:szCs w:val="22"/>
              </w:rPr>
              <w:t>minimis</w:t>
            </w:r>
            <w:proofErr w:type="spellEnd"/>
            <w:r w:rsidR="004A22D9" w:rsidRPr="00AE5389">
              <w:rPr>
                <w:sz w:val="22"/>
                <w:szCs w:val="22"/>
              </w:rPr>
              <w:t xml:space="preserve"> pagalbai (OL 2013 L 352, p. 1), </w:t>
            </w:r>
            <w:r w:rsidR="002D4E38" w:rsidRPr="00AE5389">
              <w:rPr>
                <w:bCs/>
                <w:sz w:val="22"/>
                <w:szCs w:val="22"/>
              </w:rPr>
              <w:t xml:space="preserve">užpildyta  pagal vietos veiklos grupės interneto svetainėje </w:t>
            </w:r>
            <w:r w:rsidR="004D2046" w:rsidRPr="00AE5389">
              <w:rPr>
                <w:bCs/>
                <w:sz w:val="22"/>
                <w:szCs w:val="22"/>
              </w:rPr>
              <w:t xml:space="preserve">adresu </w:t>
            </w:r>
            <w:r w:rsidR="009A110B" w:rsidRPr="00AE5389">
              <w:rPr>
                <w:bCs/>
                <w:sz w:val="22"/>
                <w:szCs w:val="22"/>
              </w:rPr>
              <w:t xml:space="preserve"> http://www.dzukijosvvg.lt/content/strategija-2016-2020 </w:t>
            </w:r>
            <w:r w:rsidR="004A22D9" w:rsidRPr="00AE5389">
              <w:rPr>
                <w:i/>
                <w:sz w:val="22"/>
                <w:szCs w:val="22"/>
              </w:rPr>
              <w:t xml:space="preserve"> </w:t>
            </w:r>
            <w:r w:rsidR="002D4E38" w:rsidRPr="00AE5389">
              <w:rPr>
                <w:sz w:val="22"/>
                <w:szCs w:val="22"/>
              </w:rPr>
              <w:t>paskelbtą</w:t>
            </w:r>
            <w:r w:rsidR="002D4E38" w:rsidRPr="00AE5389">
              <w:rPr>
                <w:i/>
                <w:sz w:val="22"/>
                <w:szCs w:val="22"/>
              </w:rPr>
              <w:t xml:space="preserve"> </w:t>
            </w:r>
            <w:r w:rsidR="004A22D9" w:rsidRPr="00AE5389">
              <w:rPr>
                <w:sz w:val="22"/>
                <w:szCs w:val="22"/>
              </w:rPr>
              <w:t>formą.</w:t>
            </w:r>
            <w:r w:rsidR="004A22D9" w:rsidRPr="00AE5389">
              <w:rPr>
                <w:i/>
                <w:sz w:val="22"/>
                <w:szCs w:val="22"/>
              </w:rPr>
              <w:t xml:space="preserve"> </w:t>
            </w:r>
            <w:r w:rsidR="004A22D9" w:rsidRPr="00AE5389">
              <w:rPr>
                <w:sz w:val="22"/>
                <w:szCs w:val="22"/>
              </w:rPr>
              <w:t>(Taikoma pagrįsti, kad parama vietos projektui įgyvendinti skiriama nepažeidžiant ES teisės normų, susijusių su nereikšmingos (</w:t>
            </w:r>
            <w:r w:rsidR="004A22D9" w:rsidRPr="00AE5389">
              <w:rPr>
                <w:i/>
                <w:iCs/>
                <w:sz w:val="22"/>
                <w:szCs w:val="22"/>
              </w:rPr>
              <w:t xml:space="preserve">de </w:t>
            </w:r>
            <w:proofErr w:type="spellStart"/>
            <w:r w:rsidR="004A22D9" w:rsidRPr="00AE5389">
              <w:rPr>
                <w:i/>
                <w:iCs/>
                <w:sz w:val="22"/>
                <w:szCs w:val="22"/>
              </w:rPr>
              <w:t>minimis</w:t>
            </w:r>
            <w:proofErr w:type="spellEnd"/>
            <w:r w:rsidR="004A22D9" w:rsidRPr="00AE5389">
              <w:rPr>
                <w:sz w:val="22"/>
                <w:szCs w:val="22"/>
              </w:rPr>
              <w:t>)</w:t>
            </w:r>
            <w:r w:rsidR="004A22D9" w:rsidRPr="00AE5389">
              <w:rPr>
                <w:i/>
                <w:iCs/>
                <w:sz w:val="22"/>
                <w:szCs w:val="22"/>
              </w:rPr>
              <w:t xml:space="preserve"> </w:t>
            </w:r>
            <w:r w:rsidR="004A22D9" w:rsidRPr="00AE5389">
              <w:rPr>
                <w:sz w:val="22"/>
                <w:szCs w:val="22"/>
              </w:rPr>
              <w:t>pagalbos, kaip nurodyta Vietos projektų administravimo taisyklių 29.3 papunktyje).</w:t>
            </w:r>
          </w:p>
          <w:p w14:paraId="2DB35C03" w14:textId="197E82CF" w:rsidR="004A22D9" w:rsidRPr="008D7939" w:rsidRDefault="00C830A6" w:rsidP="00736A88">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t>7</w:t>
            </w:r>
            <w:r w:rsidR="004A22D9" w:rsidRPr="008D7939">
              <w:rPr>
                <w:rFonts w:ascii="Times New Roman" w:hAnsi="Times New Roman" w:cs="Times New Roman"/>
                <w:sz w:val="22"/>
                <w:szCs w:val="22"/>
                <w:lang w:val="lt-LT"/>
              </w:rPr>
              <w:t xml:space="preserve">. </w:t>
            </w:r>
            <w:r w:rsidR="004A22D9" w:rsidRPr="008D7939">
              <w:rPr>
                <w:rFonts w:ascii="Times New Roman" w:hAnsi="Times New Roman" w:cs="Times New Roman"/>
                <w:sz w:val="22"/>
                <w:szCs w:val="22"/>
                <w:u w:val="single"/>
                <w:lang w:val="lt-LT"/>
              </w:rPr>
              <w:t>Dokumentai, pagrindžiantys nuosavo indėlio tinkamumą</w:t>
            </w:r>
            <w:r w:rsidR="004A22D9" w:rsidRPr="008D7939">
              <w:rPr>
                <w:rFonts w:ascii="Times New Roman" w:hAnsi="Times New Roman" w:cs="Times New Roman"/>
                <w:sz w:val="22"/>
                <w:szCs w:val="22"/>
                <w:lang w:val="lt-LT"/>
              </w:rPr>
              <w:t>:</w:t>
            </w:r>
          </w:p>
          <w:p w14:paraId="29B96BB2" w14:textId="260362E0" w:rsidR="00CA2C58" w:rsidRPr="00CA2C58" w:rsidRDefault="00CA2C58" w:rsidP="005B4B3F">
            <w:pPr>
              <w:pStyle w:val="BodyText10"/>
              <w:ind w:firstLine="0"/>
              <w:rPr>
                <w:rFonts w:ascii="Times New Roman" w:hAnsi="Times New Roman" w:cs="Times New Roman"/>
                <w:sz w:val="22"/>
                <w:szCs w:val="22"/>
                <w:lang w:val="lt-LT"/>
              </w:rPr>
            </w:pPr>
            <w:r w:rsidRPr="00CA2C58">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w:t>
            </w:r>
            <w:r w:rsidRPr="00CA2C58">
              <w:rPr>
                <w:rFonts w:ascii="Times New Roman" w:hAnsi="Times New Roman" w:cs="Times New Roman"/>
                <w:sz w:val="22"/>
                <w:szCs w:val="22"/>
                <w:lang w:val="lt-LT"/>
              </w:rPr>
              <w:lastRenderedPageBreak/>
              <w:t xml:space="preserve">savivaldybės tarybos sprendimas skirti lėšas vietos projektui įgyvendinti). Šie dokumentai turi būti pateikti ne vėliau kaip iki vietos projekto atrankos vertinimo pabaigos); </w:t>
            </w:r>
          </w:p>
          <w:p w14:paraId="49655BC3" w14:textId="77777777" w:rsidR="00CA2C58" w:rsidRPr="00CA2C58" w:rsidRDefault="00CA2C58" w:rsidP="005B4B3F">
            <w:pPr>
              <w:pStyle w:val="BodyText10"/>
              <w:ind w:firstLine="0"/>
              <w:rPr>
                <w:rFonts w:ascii="Times New Roman" w:hAnsi="Times New Roman" w:cs="Times New Roman"/>
                <w:sz w:val="22"/>
                <w:szCs w:val="22"/>
                <w:lang w:val="lt-LT"/>
              </w:rPr>
            </w:pPr>
            <w:r w:rsidRPr="00CA2C58">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atrankos vertinimo pabaigos); </w:t>
            </w:r>
          </w:p>
          <w:p w14:paraId="507E2859" w14:textId="77777777" w:rsidR="00CA2C58" w:rsidRPr="00CA2C58" w:rsidRDefault="00CA2C58" w:rsidP="005B4B3F">
            <w:pPr>
              <w:pStyle w:val="BodyText10"/>
              <w:ind w:firstLine="0"/>
              <w:rPr>
                <w:rFonts w:ascii="Times New Roman" w:hAnsi="Times New Roman" w:cs="Times New Roman"/>
                <w:sz w:val="22"/>
                <w:szCs w:val="22"/>
                <w:lang w:val="lt-LT"/>
              </w:rPr>
            </w:pPr>
            <w:r w:rsidRPr="00CA2C58">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 </w:t>
            </w:r>
          </w:p>
          <w:p w14:paraId="12DEB660" w14:textId="77777777" w:rsidR="00CA2C58" w:rsidRPr="00CA2C58" w:rsidRDefault="00CA2C58" w:rsidP="005B4B3F">
            <w:pPr>
              <w:pStyle w:val="BodyText10"/>
              <w:ind w:firstLine="0"/>
              <w:rPr>
                <w:rFonts w:ascii="Times New Roman" w:hAnsi="Times New Roman" w:cs="Times New Roman"/>
                <w:sz w:val="22"/>
                <w:szCs w:val="22"/>
                <w:lang w:val="lt-LT"/>
              </w:rPr>
            </w:pPr>
            <w:r w:rsidRPr="00CA2C58">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 </w:t>
            </w:r>
          </w:p>
          <w:p w14:paraId="050744C4" w14:textId="77777777" w:rsidR="00CA2C58" w:rsidRPr="00CA2C58" w:rsidRDefault="00CA2C58" w:rsidP="005B4B3F">
            <w:pPr>
              <w:pStyle w:val="BodyText10"/>
              <w:ind w:firstLine="0"/>
              <w:rPr>
                <w:rFonts w:ascii="Times New Roman" w:hAnsi="Times New Roman" w:cs="Times New Roman"/>
                <w:sz w:val="22"/>
                <w:szCs w:val="22"/>
                <w:lang w:val="lt-LT"/>
              </w:rPr>
            </w:pPr>
            <w:r w:rsidRPr="00CA2C58">
              <w:rPr>
                <w:rFonts w:ascii="Times New Roman" w:hAnsi="Times New Roman" w:cs="Times New Roman"/>
                <w:sz w:val="22"/>
                <w:szCs w:val="22"/>
                <w:lang w:val="lt-LT"/>
              </w:rPr>
              <w:t xml:space="preserve">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 </w:t>
            </w:r>
          </w:p>
          <w:p w14:paraId="02E5B60D" w14:textId="77777777" w:rsidR="00CA2C58" w:rsidRPr="00CA2C58" w:rsidRDefault="00CA2C58" w:rsidP="005B4B3F">
            <w:pPr>
              <w:pStyle w:val="BodyText10"/>
              <w:ind w:firstLine="0"/>
              <w:rPr>
                <w:rFonts w:ascii="Times New Roman" w:hAnsi="Times New Roman" w:cs="Times New Roman"/>
                <w:sz w:val="22"/>
                <w:szCs w:val="22"/>
                <w:lang w:val="lt-LT"/>
              </w:rPr>
            </w:pPr>
            <w:r w:rsidRPr="00CA2C58">
              <w:rPr>
                <w:rFonts w:ascii="Times New Roman" w:hAnsi="Times New Roman" w:cs="Times New Roman"/>
                <w:sz w:val="22"/>
                <w:szCs w:val="22"/>
                <w:lang w:val="lt-LT"/>
              </w:rPr>
              <w:t xml:space="preserve">7.6. Įnašo natūra (savanoriškais darbais) sąmata,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 </w:t>
            </w:r>
          </w:p>
          <w:p w14:paraId="4185AF98" w14:textId="38A8CEA3" w:rsidR="00CA2C58" w:rsidRPr="00CA2C58" w:rsidRDefault="00CA2C58" w:rsidP="005B4B3F">
            <w:pPr>
              <w:pStyle w:val="BodyText10"/>
              <w:ind w:firstLine="0"/>
              <w:rPr>
                <w:rFonts w:ascii="Times New Roman" w:hAnsi="Times New Roman" w:cs="Times New Roman"/>
                <w:sz w:val="22"/>
                <w:szCs w:val="22"/>
                <w:lang w:val="lt-LT"/>
              </w:rPr>
            </w:pPr>
            <w:r w:rsidRPr="00CA2C58">
              <w:rPr>
                <w:rFonts w:ascii="Times New Roman" w:hAnsi="Times New Roman" w:cs="Times New Roman"/>
                <w:sz w:val="22"/>
                <w:szCs w:val="22"/>
                <w:lang w:val="lt-LT"/>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projektą“ 2.7 papunktyje „Nuosavo indėlio rūšis ir suma“ bei 5 dalyje „Vietos projekto finansinis planas“, pareiškėjas nurodė, kad prie vietos projekto įgyvendinimo prisidedama įnašu natūra (nekilnojamuoju turtu))</w:t>
            </w:r>
            <w:r w:rsidR="00731106">
              <w:rPr>
                <w:rFonts w:ascii="Times New Roman" w:hAnsi="Times New Roman" w:cs="Times New Roman"/>
                <w:sz w:val="22"/>
                <w:szCs w:val="22"/>
                <w:lang w:val="lt-LT"/>
              </w:rPr>
              <w:t>.</w:t>
            </w:r>
          </w:p>
          <w:p w14:paraId="791BE354" w14:textId="30F44B96" w:rsidR="004A22D9" w:rsidRPr="008D7939" w:rsidRDefault="00C830A6" w:rsidP="00736A88">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t>8</w:t>
            </w:r>
            <w:r w:rsidR="004A22D9" w:rsidRPr="008D7939">
              <w:rPr>
                <w:rFonts w:ascii="Times New Roman" w:hAnsi="Times New Roman" w:cs="Times New Roman"/>
                <w:sz w:val="22"/>
                <w:szCs w:val="22"/>
                <w:lang w:val="lt-LT"/>
              </w:rPr>
              <w:t xml:space="preserve">. </w:t>
            </w:r>
            <w:r w:rsidR="004A22D9" w:rsidRPr="008D7939">
              <w:rPr>
                <w:rFonts w:ascii="Times New Roman" w:hAnsi="Times New Roman" w:cs="Times New Roman"/>
                <w:sz w:val="22"/>
                <w:szCs w:val="22"/>
                <w:u w:val="single"/>
                <w:lang w:val="lt-LT"/>
              </w:rPr>
              <w:t>Kiti dokumentai</w:t>
            </w:r>
            <w:r w:rsidR="004A22D9" w:rsidRPr="008D7939">
              <w:rPr>
                <w:rFonts w:ascii="Times New Roman" w:hAnsi="Times New Roman" w:cs="Times New Roman"/>
                <w:sz w:val="22"/>
                <w:szCs w:val="22"/>
                <w:lang w:val="lt-LT"/>
              </w:rPr>
              <w:t>:</w:t>
            </w:r>
          </w:p>
          <w:p w14:paraId="2C9E68E3" w14:textId="7843E8D2" w:rsidR="004A22D9" w:rsidRPr="00EE063C" w:rsidRDefault="00C830A6" w:rsidP="00731106">
            <w:pPr>
              <w:pStyle w:val="BodyText10"/>
              <w:ind w:firstLine="0"/>
              <w:rPr>
                <w:b/>
                <w:color w:val="000000"/>
                <w:sz w:val="22"/>
                <w:szCs w:val="22"/>
              </w:rPr>
            </w:pPr>
            <w:r w:rsidRPr="008D7939">
              <w:rPr>
                <w:rFonts w:ascii="Times New Roman" w:hAnsi="Times New Roman" w:cs="Times New Roman"/>
                <w:sz w:val="22"/>
                <w:szCs w:val="22"/>
                <w:lang w:val="lt-LT"/>
              </w:rPr>
              <w:lastRenderedPageBreak/>
              <w:t>8</w:t>
            </w:r>
            <w:r w:rsidR="004A22D9" w:rsidRPr="008D7939">
              <w:rPr>
                <w:rFonts w:ascii="Times New Roman" w:hAnsi="Times New Roman" w:cs="Times New Roman"/>
                <w:sz w:val="22"/>
                <w:szCs w:val="22"/>
                <w:lang w:val="lt-LT"/>
              </w:rPr>
              <w:t xml:space="preserve">.1. Įgaliojimas teikti vietos projekto paraišką (taikoma tuo atveju, jeigu paraišką teikia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505B87BE" w:rsidR="00172B8D" w:rsidRPr="00EE063C" w:rsidRDefault="00210983" w:rsidP="00736A88">
            <w:pPr>
              <w:pStyle w:val="BodyText10"/>
              <w:ind w:firstLine="0"/>
              <w:rPr>
                <w:rFonts w:ascii="Times New Roman" w:hAnsi="Times New Roman" w:cs="Times New Roman"/>
                <w:sz w:val="22"/>
                <w:szCs w:val="22"/>
                <w:lang w:val="lt-LT"/>
              </w:rPr>
            </w:pPr>
            <w:r>
              <w:t xml:space="preserve"> </w:t>
            </w:r>
            <w:r w:rsidRPr="00210983">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1ABB7B0C" w:rsidR="004A2FD9" w:rsidRDefault="008A7FF8" w:rsidP="00736A88">
            <w:pPr>
              <w:jc w:val="both"/>
              <w:rPr>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7F839F2D" w14:textId="239831ED" w:rsidR="00E82C45" w:rsidRPr="002E26BE" w:rsidRDefault="00E82C45" w:rsidP="00E82C45">
            <w:pPr>
              <w:jc w:val="both"/>
              <w:rPr>
                <w:sz w:val="22"/>
                <w:szCs w:val="22"/>
              </w:rPr>
            </w:pPr>
            <w:r w:rsidRPr="002E26BE">
              <w:rPr>
                <w:sz w:val="22"/>
                <w:szCs w:val="22"/>
              </w:rPr>
              <w:t xml:space="preserve">1 priedas „Vietos projekto paraiškos forma“, </w:t>
            </w:r>
            <w:r w:rsidR="005B4B3F">
              <w:rPr>
                <w:sz w:val="22"/>
                <w:szCs w:val="22"/>
              </w:rPr>
              <w:t xml:space="preserve"> paskelbta </w:t>
            </w:r>
            <w:r w:rsidRPr="002E26BE">
              <w:rPr>
                <w:sz w:val="22"/>
                <w:szCs w:val="22"/>
              </w:rPr>
              <w:t>http://www.dzukijosvvg.lt/content/strategija-2016-2020</w:t>
            </w:r>
            <w:r w:rsidR="005B4B3F">
              <w:rPr>
                <w:sz w:val="22"/>
                <w:szCs w:val="22"/>
              </w:rPr>
              <w:t>.</w:t>
            </w:r>
          </w:p>
          <w:p w14:paraId="777E7D80" w14:textId="1A31E060" w:rsidR="00E82C45" w:rsidRPr="002E26BE" w:rsidRDefault="00DD3D24" w:rsidP="00E82C45">
            <w:pPr>
              <w:jc w:val="both"/>
              <w:rPr>
                <w:sz w:val="22"/>
                <w:szCs w:val="22"/>
              </w:rPr>
            </w:pPr>
            <w:r>
              <w:rPr>
                <w:sz w:val="22"/>
                <w:szCs w:val="22"/>
              </w:rPr>
              <w:t>2</w:t>
            </w:r>
            <w:r w:rsidR="00E82C45" w:rsidRPr="002E26BE">
              <w:rPr>
                <w:sz w:val="22"/>
                <w:szCs w:val="22"/>
              </w:rPr>
              <w:t xml:space="preserve"> priedas </w:t>
            </w:r>
            <w:r w:rsidR="00CA2C58" w:rsidRPr="00CA2C58">
              <w:rPr>
                <w:sz w:val="22"/>
                <w:szCs w:val="22"/>
              </w:rPr>
              <w:t>„Jungtinės veiklos sutarties forma</w:t>
            </w:r>
            <w:r w:rsidR="005B4B3F">
              <w:rPr>
                <w:sz w:val="22"/>
                <w:szCs w:val="22"/>
              </w:rPr>
              <w:t>“</w:t>
            </w:r>
            <w:r w:rsidR="00E82C45" w:rsidRPr="002E26BE">
              <w:rPr>
                <w:sz w:val="22"/>
                <w:szCs w:val="22"/>
              </w:rPr>
              <w:t xml:space="preserve">, </w:t>
            </w:r>
            <w:r w:rsidR="005B4B3F">
              <w:rPr>
                <w:sz w:val="22"/>
                <w:szCs w:val="22"/>
              </w:rPr>
              <w:t xml:space="preserve">paskelbta </w:t>
            </w:r>
            <w:r w:rsidR="00E82C45" w:rsidRPr="002E26BE">
              <w:rPr>
                <w:sz w:val="22"/>
                <w:szCs w:val="22"/>
              </w:rPr>
              <w:t xml:space="preserve"> http://www.dzukijosvvg.lt/content/strategija-2016-2020</w:t>
            </w:r>
            <w:r w:rsidR="005B4B3F">
              <w:rPr>
                <w:sz w:val="22"/>
                <w:szCs w:val="22"/>
              </w:rPr>
              <w:t>.</w:t>
            </w:r>
          </w:p>
          <w:p w14:paraId="1601802B" w14:textId="77777777" w:rsidR="003512F0" w:rsidRPr="00EE063C" w:rsidRDefault="003512F0" w:rsidP="00E82C45">
            <w:pPr>
              <w:jc w:val="both"/>
              <w:rPr>
                <w:sz w:val="22"/>
                <w:szCs w:val="22"/>
              </w:rPr>
            </w:pPr>
          </w:p>
        </w:tc>
      </w:tr>
    </w:tbl>
    <w:p w14:paraId="2EF0968F" w14:textId="3AFB4C1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F6E4" w14:textId="77777777" w:rsidR="00C41FF6" w:rsidRDefault="00C41FF6" w:rsidP="0056536E">
      <w:r>
        <w:separator/>
      </w:r>
    </w:p>
  </w:endnote>
  <w:endnote w:type="continuationSeparator" w:id="0">
    <w:p w14:paraId="560F7AC7" w14:textId="77777777" w:rsidR="00C41FF6" w:rsidRDefault="00C41FF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9D45CC" w:rsidRDefault="009D4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9D45CC" w:rsidRDefault="009D4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9D45CC" w:rsidRDefault="009D45CC">
    <w:pPr>
      <w:pStyle w:val="Footer"/>
      <w:framePr w:wrap="around" w:vAnchor="text" w:hAnchor="margin" w:xAlign="right" w:y="1"/>
      <w:rPr>
        <w:rStyle w:val="PageNumber"/>
      </w:rPr>
    </w:pPr>
  </w:p>
  <w:p w14:paraId="1E1A4612" w14:textId="77777777" w:rsidR="009D45CC" w:rsidRDefault="009D45C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9D45CC" w:rsidRPr="00875792" w:rsidRDefault="009D45C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59D0" w14:textId="77777777" w:rsidR="00C41FF6" w:rsidRDefault="00C41FF6" w:rsidP="0056536E">
      <w:r>
        <w:separator/>
      </w:r>
    </w:p>
  </w:footnote>
  <w:footnote w:type="continuationSeparator" w:id="0">
    <w:p w14:paraId="45A6E086" w14:textId="77777777" w:rsidR="00C41FF6" w:rsidRDefault="00C41FF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9D45CC" w:rsidRDefault="009D45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9D45CC" w:rsidRDefault="009D4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941B4EA" w:rsidR="009D45CC" w:rsidRDefault="009D45CC">
    <w:pPr>
      <w:pStyle w:val="Header"/>
      <w:jc w:val="center"/>
    </w:pPr>
    <w:r>
      <w:fldChar w:fldCharType="begin"/>
    </w:r>
    <w:r>
      <w:instrText>PAGE   \* MERGEFORMAT</w:instrText>
    </w:r>
    <w:r>
      <w:fldChar w:fldCharType="separate"/>
    </w:r>
    <w:r w:rsidRPr="00FC6A9F">
      <w:rPr>
        <w:noProof/>
        <w:lang w:val="lt-LT"/>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9D45CC" w:rsidRDefault="009D45CC">
    <w:pPr>
      <w:pStyle w:val="Header"/>
      <w:jc w:val="center"/>
    </w:pPr>
  </w:p>
  <w:p w14:paraId="2D376810" w14:textId="77777777" w:rsidR="009D45CC" w:rsidRDefault="009D4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4B1CEF"/>
    <w:multiLevelType w:val="multilevel"/>
    <w:tmpl w:val="846C8E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59E"/>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6A8"/>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C07"/>
    <w:rsid w:val="00035FF7"/>
    <w:rsid w:val="0003637A"/>
    <w:rsid w:val="00036396"/>
    <w:rsid w:val="00036BDD"/>
    <w:rsid w:val="0003714E"/>
    <w:rsid w:val="0003767D"/>
    <w:rsid w:val="000376BA"/>
    <w:rsid w:val="0003797C"/>
    <w:rsid w:val="00037BA7"/>
    <w:rsid w:val="00037FAE"/>
    <w:rsid w:val="000400D2"/>
    <w:rsid w:val="000401DA"/>
    <w:rsid w:val="000403B7"/>
    <w:rsid w:val="000406F8"/>
    <w:rsid w:val="00040822"/>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10F"/>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563"/>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2B8"/>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7D6"/>
    <w:rsid w:val="00080C6A"/>
    <w:rsid w:val="000816B3"/>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69"/>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3C5"/>
    <w:rsid w:val="000B7415"/>
    <w:rsid w:val="000B744B"/>
    <w:rsid w:val="000B7BD4"/>
    <w:rsid w:val="000B7D99"/>
    <w:rsid w:val="000C0B61"/>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0"/>
    <w:rsid w:val="000C5E6A"/>
    <w:rsid w:val="000C616C"/>
    <w:rsid w:val="000C6509"/>
    <w:rsid w:val="000C67F8"/>
    <w:rsid w:val="000C6D36"/>
    <w:rsid w:val="000C70A9"/>
    <w:rsid w:val="000C7B2B"/>
    <w:rsid w:val="000C7B9F"/>
    <w:rsid w:val="000C7EEE"/>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3FD"/>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139"/>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1DA"/>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3A1"/>
    <w:rsid w:val="001426E9"/>
    <w:rsid w:val="00142736"/>
    <w:rsid w:val="00142C87"/>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B3"/>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1C0"/>
    <w:rsid w:val="00170263"/>
    <w:rsid w:val="00170461"/>
    <w:rsid w:val="001707B2"/>
    <w:rsid w:val="00170F82"/>
    <w:rsid w:val="00171012"/>
    <w:rsid w:val="0017127F"/>
    <w:rsid w:val="00172052"/>
    <w:rsid w:val="00172080"/>
    <w:rsid w:val="00172A3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0F"/>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5AB5"/>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3C"/>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61"/>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5B"/>
    <w:rsid w:val="001B76D7"/>
    <w:rsid w:val="001B77A7"/>
    <w:rsid w:val="001B7BA5"/>
    <w:rsid w:val="001B7CFA"/>
    <w:rsid w:val="001C0E7A"/>
    <w:rsid w:val="001C109A"/>
    <w:rsid w:val="001C20BF"/>
    <w:rsid w:val="001C29D1"/>
    <w:rsid w:val="001C33D3"/>
    <w:rsid w:val="001C3B55"/>
    <w:rsid w:val="001C3FB7"/>
    <w:rsid w:val="001C3FCF"/>
    <w:rsid w:val="001C411F"/>
    <w:rsid w:val="001C4A26"/>
    <w:rsid w:val="001C4E0E"/>
    <w:rsid w:val="001C53AB"/>
    <w:rsid w:val="001C546E"/>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7F2"/>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33"/>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B37"/>
    <w:rsid w:val="00201D58"/>
    <w:rsid w:val="00201EA1"/>
    <w:rsid w:val="002026FA"/>
    <w:rsid w:val="0020352C"/>
    <w:rsid w:val="00203CF5"/>
    <w:rsid w:val="00203E2B"/>
    <w:rsid w:val="00203EA5"/>
    <w:rsid w:val="00204102"/>
    <w:rsid w:val="00204228"/>
    <w:rsid w:val="00204580"/>
    <w:rsid w:val="00204B35"/>
    <w:rsid w:val="00204C0A"/>
    <w:rsid w:val="00204EAC"/>
    <w:rsid w:val="00204FF6"/>
    <w:rsid w:val="00205202"/>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3F7"/>
    <w:rsid w:val="0021052C"/>
    <w:rsid w:val="00210983"/>
    <w:rsid w:val="002112F8"/>
    <w:rsid w:val="00211680"/>
    <w:rsid w:val="00211A98"/>
    <w:rsid w:val="00212308"/>
    <w:rsid w:val="002131CB"/>
    <w:rsid w:val="0021344C"/>
    <w:rsid w:val="0021356D"/>
    <w:rsid w:val="002135FF"/>
    <w:rsid w:val="00214019"/>
    <w:rsid w:val="0021520E"/>
    <w:rsid w:val="00215437"/>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95"/>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9D3"/>
    <w:rsid w:val="00245B9B"/>
    <w:rsid w:val="002465A4"/>
    <w:rsid w:val="00246AE5"/>
    <w:rsid w:val="00246C69"/>
    <w:rsid w:val="00247A67"/>
    <w:rsid w:val="00247BF2"/>
    <w:rsid w:val="0025015A"/>
    <w:rsid w:val="00250272"/>
    <w:rsid w:val="00250BA4"/>
    <w:rsid w:val="00250C81"/>
    <w:rsid w:val="0025103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AD9"/>
    <w:rsid w:val="00254BD7"/>
    <w:rsid w:val="00254D38"/>
    <w:rsid w:val="00254F48"/>
    <w:rsid w:val="002550C7"/>
    <w:rsid w:val="0025541B"/>
    <w:rsid w:val="00255482"/>
    <w:rsid w:val="00255525"/>
    <w:rsid w:val="00255B22"/>
    <w:rsid w:val="00255D36"/>
    <w:rsid w:val="002561EA"/>
    <w:rsid w:val="00256320"/>
    <w:rsid w:val="002567DE"/>
    <w:rsid w:val="00256878"/>
    <w:rsid w:val="00256A34"/>
    <w:rsid w:val="00256C3D"/>
    <w:rsid w:val="002574D1"/>
    <w:rsid w:val="0025765D"/>
    <w:rsid w:val="002576DE"/>
    <w:rsid w:val="00257860"/>
    <w:rsid w:val="00257B7E"/>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A18"/>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01B"/>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4DE8"/>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97E8B"/>
    <w:rsid w:val="002A03C6"/>
    <w:rsid w:val="002A056B"/>
    <w:rsid w:val="002A0691"/>
    <w:rsid w:val="002A0FD1"/>
    <w:rsid w:val="002A106B"/>
    <w:rsid w:val="002A109E"/>
    <w:rsid w:val="002A1120"/>
    <w:rsid w:val="002A1297"/>
    <w:rsid w:val="002A1529"/>
    <w:rsid w:val="002A1A70"/>
    <w:rsid w:val="002A1E3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B02"/>
    <w:rsid w:val="002A6CBB"/>
    <w:rsid w:val="002A6E65"/>
    <w:rsid w:val="002A6F20"/>
    <w:rsid w:val="002A70B0"/>
    <w:rsid w:val="002A7607"/>
    <w:rsid w:val="002A7687"/>
    <w:rsid w:val="002A77FC"/>
    <w:rsid w:val="002A7DF6"/>
    <w:rsid w:val="002A7E4D"/>
    <w:rsid w:val="002A7F87"/>
    <w:rsid w:val="002B0316"/>
    <w:rsid w:val="002B09D2"/>
    <w:rsid w:val="002B0EEF"/>
    <w:rsid w:val="002B10E2"/>
    <w:rsid w:val="002B2A6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C7947"/>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0E"/>
    <w:rsid w:val="002E7912"/>
    <w:rsid w:val="002E7CAC"/>
    <w:rsid w:val="002F03E7"/>
    <w:rsid w:val="002F04D6"/>
    <w:rsid w:val="002F0CF5"/>
    <w:rsid w:val="002F0F98"/>
    <w:rsid w:val="002F135D"/>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A1D"/>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38"/>
    <w:rsid w:val="003207C9"/>
    <w:rsid w:val="00320950"/>
    <w:rsid w:val="003209FA"/>
    <w:rsid w:val="00320A80"/>
    <w:rsid w:val="00320BA1"/>
    <w:rsid w:val="0032101F"/>
    <w:rsid w:val="00321132"/>
    <w:rsid w:val="00321337"/>
    <w:rsid w:val="00321415"/>
    <w:rsid w:val="00321423"/>
    <w:rsid w:val="00321A6C"/>
    <w:rsid w:val="00321A6F"/>
    <w:rsid w:val="00321D72"/>
    <w:rsid w:val="0032254F"/>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FE0"/>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1997"/>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059E"/>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5A"/>
    <w:rsid w:val="003678DB"/>
    <w:rsid w:val="00367A75"/>
    <w:rsid w:val="003704FB"/>
    <w:rsid w:val="00370613"/>
    <w:rsid w:val="0037092D"/>
    <w:rsid w:val="00370BEA"/>
    <w:rsid w:val="00370CC8"/>
    <w:rsid w:val="0037108A"/>
    <w:rsid w:val="00371255"/>
    <w:rsid w:val="0037127E"/>
    <w:rsid w:val="0037147D"/>
    <w:rsid w:val="0037158B"/>
    <w:rsid w:val="0037191E"/>
    <w:rsid w:val="00371BEB"/>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970"/>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701"/>
    <w:rsid w:val="003A5298"/>
    <w:rsid w:val="003A56DC"/>
    <w:rsid w:val="003A570F"/>
    <w:rsid w:val="003A57DC"/>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D31"/>
    <w:rsid w:val="003B4071"/>
    <w:rsid w:val="003B429B"/>
    <w:rsid w:val="003B4A68"/>
    <w:rsid w:val="003B4D99"/>
    <w:rsid w:val="003B5312"/>
    <w:rsid w:val="003B56EB"/>
    <w:rsid w:val="003B60FA"/>
    <w:rsid w:val="003B61EF"/>
    <w:rsid w:val="003B64AD"/>
    <w:rsid w:val="003B6904"/>
    <w:rsid w:val="003B6EBF"/>
    <w:rsid w:val="003B730A"/>
    <w:rsid w:val="003B74F0"/>
    <w:rsid w:val="003B7732"/>
    <w:rsid w:val="003B7F6F"/>
    <w:rsid w:val="003C0299"/>
    <w:rsid w:val="003C0C4A"/>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966"/>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85"/>
    <w:rsid w:val="004122E6"/>
    <w:rsid w:val="004127E9"/>
    <w:rsid w:val="0041298C"/>
    <w:rsid w:val="00412B35"/>
    <w:rsid w:val="00412B43"/>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9F"/>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890"/>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3F87"/>
    <w:rsid w:val="0044402C"/>
    <w:rsid w:val="004440E1"/>
    <w:rsid w:val="00444281"/>
    <w:rsid w:val="004446C0"/>
    <w:rsid w:val="0044471C"/>
    <w:rsid w:val="0044482B"/>
    <w:rsid w:val="00444E3E"/>
    <w:rsid w:val="00444E94"/>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119"/>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60B"/>
    <w:rsid w:val="004A0779"/>
    <w:rsid w:val="004A0978"/>
    <w:rsid w:val="004A0D4F"/>
    <w:rsid w:val="004A0F51"/>
    <w:rsid w:val="004A0FF2"/>
    <w:rsid w:val="004A1520"/>
    <w:rsid w:val="004A1786"/>
    <w:rsid w:val="004A18FF"/>
    <w:rsid w:val="004A1D47"/>
    <w:rsid w:val="004A1F2F"/>
    <w:rsid w:val="004A207A"/>
    <w:rsid w:val="004A22D9"/>
    <w:rsid w:val="004A2314"/>
    <w:rsid w:val="004A2388"/>
    <w:rsid w:val="004A248E"/>
    <w:rsid w:val="004A259A"/>
    <w:rsid w:val="004A2CA6"/>
    <w:rsid w:val="004A2F49"/>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A7B5A"/>
    <w:rsid w:val="004B0388"/>
    <w:rsid w:val="004B0478"/>
    <w:rsid w:val="004B063C"/>
    <w:rsid w:val="004B066E"/>
    <w:rsid w:val="004B08DC"/>
    <w:rsid w:val="004B0A1D"/>
    <w:rsid w:val="004B0E88"/>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37E"/>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391B"/>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385"/>
    <w:rsid w:val="004E47E0"/>
    <w:rsid w:val="004E4A7E"/>
    <w:rsid w:val="004E4EC2"/>
    <w:rsid w:val="004E4FDF"/>
    <w:rsid w:val="004E5657"/>
    <w:rsid w:val="004E57AE"/>
    <w:rsid w:val="004E5AEF"/>
    <w:rsid w:val="004E5F35"/>
    <w:rsid w:val="004E62E3"/>
    <w:rsid w:val="004E6501"/>
    <w:rsid w:val="004E6656"/>
    <w:rsid w:val="004E69DC"/>
    <w:rsid w:val="004E6C73"/>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5FFF"/>
    <w:rsid w:val="004F61AF"/>
    <w:rsid w:val="004F68AB"/>
    <w:rsid w:val="004F6D80"/>
    <w:rsid w:val="004F6F28"/>
    <w:rsid w:val="004F760E"/>
    <w:rsid w:val="004F7675"/>
    <w:rsid w:val="0050000D"/>
    <w:rsid w:val="0050012A"/>
    <w:rsid w:val="005001B9"/>
    <w:rsid w:val="0050026E"/>
    <w:rsid w:val="005007FF"/>
    <w:rsid w:val="00500821"/>
    <w:rsid w:val="00500EB8"/>
    <w:rsid w:val="00500EDB"/>
    <w:rsid w:val="005011DD"/>
    <w:rsid w:val="005013A0"/>
    <w:rsid w:val="00501A79"/>
    <w:rsid w:val="0050212A"/>
    <w:rsid w:val="005021C5"/>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D28"/>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5D0"/>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E85"/>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A5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AAF"/>
    <w:rsid w:val="00551C3B"/>
    <w:rsid w:val="0055227E"/>
    <w:rsid w:val="005525CD"/>
    <w:rsid w:val="0055295D"/>
    <w:rsid w:val="00552B5C"/>
    <w:rsid w:val="00552BBE"/>
    <w:rsid w:val="00552D22"/>
    <w:rsid w:val="00552FBF"/>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BAD"/>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0EB"/>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6C"/>
    <w:rsid w:val="00565CB8"/>
    <w:rsid w:val="00565E68"/>
    <w:rsid w:val="00565EC3"/>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1F3A"/>
    <w:rsid w:val="00572087"/>
    <w:rsid w:val="0057214C"/>
    <w:rsid w:val="0057237C"/>
    <w:rsid w:val="0057245D"/>
    <w:rsid w:val="00574025"/>
    <w:rsid w:val="005741C2"/>
    <w:rsid w:val="0057430A"/>
    <w:rsid w:val="00574A38"/>
    <w:rsid w:val="005752EE"/>
    <w:rsid w:val="00575E37"/>
    <w:rsid w:val="00576224"/>
    <w:rsid w:val="00576CD6"/>
    <w:rsid w:val="00576D9C"/>
    <w:rsid w:val="00577454"/>
    <w:rsid w:val="0057746A"/>
    <w:rsid w:val="005775BE"/>
    <w:rsid w:val="00577901"/>
    <w:rsid w:val="00577919"/>
    <w:rsid w:val="00577B32"/>
    <w:rsid w:val="00580EAB"/>
    <w:rsid w:val="00580FA7"/>
    <w:rsid w:val="00581111"/>
    <w:rsid w:val="00581291"/>
    <w:rsid w:val="0058137F"/>
    <w:rsid w:val="00581674"/>
    <w:rsid w:val="0058201E"/>
    <w:rsid w:val="0058233F"/>
    <w:rsid w:val="00582582"/>
    <w:rsid w:val="005825C5"/>
    <w:rsid w:val="005828E5"/>
    <w:rsid w:val="00582F5C"/>
    <w:rsid w:val="00583192"/>
    <w:rsid w:val="00584355"/>
    <w:rsid w:val="00584362"/>
    <w:rsid w:val="005844C4"/>
    <w:rsid w:val="00584768"/>
    <w:rsid w:val="005848E2"/>
    <w:rsid w:val="005849B3"/>
    <w:rsid w:val="005849D3"/>
    <w:rsid w:val="00584DBA"/>
    <w:rsid w:val="005850B4"/>
    <w:rsid w:val="005856E6"/>
    <w:rsid w:val="00586569"/>
    <w:rsid w:val="005867EF"/>
    <w:rsid w:val="00586A20"/>
    <w:rsid w:val="00586CEB"/>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CFF"/>
    <w:rsid w:val="00596D9A"/>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A7E4D"/>
    <w:rsid w:val="005B0435"/>
    <w:rsid w:val="005B0DFD"/>
    <w:rsid w:val="005B1742"/>
    <w:rsid w:val="005B1946"/>
    <w:rsid w:val="005B2006"/>
    <w:rsid w:val="005B20E4"/>
    <w:rsid w:val="005B21DE"/>
    <w:rsid w:val="005B2444"/>
    <w:rsid w:val="005B27C7"/>
    <w:rsid w:val="005B27E7"/>
    <w:rsid w:val="005B2B34"/>
    <w:rsid w:val="005B2DA6"/>
    <w:rsid w:val="005B2DAA"/>
    <w:rsid w:val="005B32B3"/>
    <w:rsid w:val="005B37C3"/>
    <w:rsid w:val="005B3868"/>
    <w:rsid w:val="005B3AE9"/>
    <w:rsid w:val="005B470B"/>
    <w:rsid w:val="005B4741"/>
    <w:rsid w:val="005B4923"/>
    <w:rsid w:val="005B49EE"/>
    <w:rsid w:val="005B4B3F"/>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37"/>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32"/>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39"/>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1E"/>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8F4"/>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9E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D2A"/>
    <w:rsid w:val="00675E4D"/>
    <w:rsid w:val="00675F33"/>
    <w:rsid w:val="006765B9"/>
    <w:rsid w:val="00676703"/>
    <w:rsid w:val="00676891"/>
    <w:rsid w:val="00676917"/>
    <w:rsid w:val="00676C5E"/>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CD9"/>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C57"/>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38"/>
    <w:rsid w:val="006A18E1"/>
    <w:rsid w:val="006A1E80"/>
    <w:rsid w:val="006A2950"/>
    <w:rsid w:val="006A29A2"/>
    <w:rsid w:val="006A2BDE"/>
    <w:rsid w:val="006A2BFC"/>
    <w:rsid w:val="006A2D4C"/>
    <w:rsid w:val="006A2E17"/>
    <w:rsid w:val="006A3323"/>
    <w:rsid w:val="006A3481"/>
    <w:rsid w:val="006A354C"/>
    <w:rsid w:val="006A35BB"/>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635"/>
    <w:rsid w:val="006B0844"/>
    <w:rsid w:val="006B0969"/>
    <w:rsid w:val="006B09F8"/>
    <w:rsid w:val="006B0A41"/>
    <w:rsid w:val="006B0B46"/>
    <w:rsid w:val="006B0CDB"/>
    <w:rsid w:val="006B0CE9"/>
    <w:rsid w:val="006B0F4A"/>
    <w:rsid w:val="006B10BD"/>
    <w:rsid w:val="006B1304"/>
    <w:rsid w:val="006B146D"/>
    <w:rsid w:val="006B14E5"/>
    <w:rsid w:val="006B1AAA"/>
    <w:rsid w:val="006B20E6"/>
    <w:rsid w:val="006B23B5"/>
    <w:rsid w:val="006B2A2A"/>
    <w:rsid w:val="006B2BD2"/>
    <w:rsid w:val="006B390E"/>
    <w:rsid w:val="006B3B74"/>
    <w:rsid w:val="006B3CD5"/>
    <w:rsid w:val="006B4A37"/>
    <w:rsid w:val="006B4D3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3F"/>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DBB"/>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C99"/>
    <w:rsid w:val="006D7419"/>
    <w:rsid w:val="006D772A"/>
    <w:rsid w:val="006D77BA"/>
    <w:rsid w:val="006D780F"/>
    <w:rsid w:val="006D7C82"/>
    <w:rsid w:val="006D7F92"/>
    <w:rsid w:val="006E01DA"/>
    <w:rsid w:val="006E0A24"/>
    <w:rsid w:val="006E1024"/>
    <w:rsid w:val="006E13B7"/>
    <w:rsid w:val="006E19A6"/>
    <w:rsid w:val="006E20B3"/>
    <w:rsid w:val="006E2151"/>
    <w:rsid w:val="006E22A6"/>
    <w:rsid w:val="006E235E"/>
    <w:rsid w:val="006E2571"/>
    <w:rsid w:val="006E28B7"/>
    <w:rsid w:val="006E2ACF"/>
    <w:rsid w:val="006E2D3E"/>
    <w:rsid w:val="006E31BE"/>
    <w:rsid w:val="006E36A8"/>
    <w:rsid w:val="006E3E63"/>
    <w:rsid w:val="006E4858"/>
    <w:rsid w:val="006E528A"/>
    <w:rsid w:val="006E5570"/>
    <w:rsid w:val="006E57FF"/>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4CF"/>
    <w:rsid w:val="0070278B"/>
    <w:rsid w:val="007027B0"/>
    <w:rsid w:val="007032F8"/>
    <w:rsid w:val="0070367C"/>
    <w:rsid w:val="007036DC"/>
    <w:rsid w:val="0070382C"/>
    <w:rsid w:val="00703E88"/>
    <w:rsid w:val="0070449B"/>
    <w:rsid w:val="0070465E"/>
    <w:rsid w:val="00704858"/>
    <w:rsid w:val="00704C8C"/>
    <w:rsid w:val="0070505A"/>
    <w:rsid w:val="0070537D"/>
    <w:rsid w:val="0070613A"/>
    <w:rsid w:val="00706300"/>
    <w:rsid w:val="0070671F"/>
    <w:rsid w:val="0070672D"/>
    <w:rsid w:val="00706BDB"/>
    <w:rsid w:val="0070720E"/>
    <w:rsid w:val="00710B7E"/>
    <w:rsid w:val="00710BBA"/>
    <w:rsid w:val="0071150A"/>
    <w:rsid w:val="007116B1"/>
    <w:rsid w:val="00711862"/>
    <w:rsid w:val="007119FA"/>
    <w:rsid w:val="00711D26"/>
    <w:rsid w:val="0071254F"/>
    <w:rsid w:val="007127DA"/>
    <w:rsid w:val="007129F3"/>
    <w:rsid w:val="00713070"/>
    <w:rsid w:val="00713231"/>
    <w:rsid w:val="00713389"/>
    <w:rsid w:val="00713AF9"/>
    <w:rsid w:val="00713B5D"/>
    <w:rsid w:val="00713C07"/>
    <w:rsid w:val="00713D92"/>
    <w:rsid w:val="00714586"/>
    <w:rsid w:val="00714589"/>
    <w:rsid w:val="0071471B"/>
    <w:rsid w:val="00714A01"/>
    <w:rsid w:val="00715234"/>
    <w:rsid w:val="007152EE"/>
    <w:rsid w:val="007153EB"/>
    <w:rsid w:val="007154EA"/>
    <w:rsid w:val="00715767"/>
    <w:rsid w:val="0071578D"/>
    <w:rsid w:val="007159C4"/>
    <w:rsid w:val="007159FB"/>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B3"/>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106"/>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8C"/>
    <w:rsid w:val="007335AE"/>
    <w:rsid w:val="00733602"/>
    <w:rsid w:val="007338C8"/>
    <w:rsid w:val="00733E0C"/>
    <w:rsid w:val="00734038"/>
    <w:rsid w:val="00734CEF"/>
    <w:rsid w:val="00734D94"/>
    <w:rsid w:val="00734E95"/>
    <w:rsid w:val="00734F53"/>
    <w:rsid w:val="00735100"/>
    <w:rsid w:val="00735991"/>
    <w:rsid w:val="00735B3D"/>
    <w:rsid w:val="00735E49"/>
    <w:rsid w:val="00735F46"/>
    <w:rsid w:val="007365DE"/>
    <w:rsid w:val="00736774"/>
    <w:rsid w:val="00736A25"/>
    <w:rsid w:val="00736A88"/>
    <w:rsid w:val="00737573"/>
    <w:rsid w:val="00737814"/>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A79"/>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76F"/>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C73"/>
    <w:rsid w:val="00765600"/>
    <w:rsid w:val="00765649"/>
    <w:rsid w:val="0076652D"/>
    <w:rsid w:val="007668FF"/>
    <w:rsid w:val="00766A0D"/>
    <w:rsid w:val="00766E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A4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531"/>
    <w:rsid w:val="00792D83"/>
    <w:rsid w:val="00792EB1"/>
    <w:rsid w:val="00792F1B"/>
    <w:rsid w:val="00793892"/>
    <w:rsid w:val="00793B14"/>
    <w:rsid w:val="0079402B"/>
    <w:rsid w:val="007942A9"/>
    <w:rsid w:val="007945A9"/>
    <w:rsid w:val="00794D01"/>
    <w:rsid w:val="00794D15"/>
    <w:rsid w:val="0079511D"/>
    <w:rsid w:val="0079583B"/>
    <w:rsid w:val="00795D46"/>
    <w:rsid w:val="00796055"/>
    <w:rsid w:val="00796169"/>
    <w:rsid w:val="00796C7B"/>
    <w:rsid w:val="00796D2E"/>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0AB"/>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4C7"/>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0C9"/>
    <w:rsid w:val="007D435D"/>
    <w:rsid w:val="007D47A5"/>
    <w:rsid w:val="007D489C"/>
    <w:rsid w:val="007D48AC"/>
    <w:rsid w:val="007D48B6"/>
    <w:rsid w:val="007D4F38"/>
    <w:rsid w:val="007D538E"/>
    <w:rsid w:val="007D5509"/>
    <w:rsid w:val="007D5532"/>
    <w:rsid w:val="007D5843"/>
    <w:rsid w:val="007D599A"/>
    <w:rsid w:val="007D5B21"/>
    <w:rsid w:val="007D5BFA"/>
    <w:rsid w:val="007D606C"/>
    <w:rsid w:val="007D6572"/>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7F7D9F"/>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091"/>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F33"/>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57D"/>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274"/>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0C8E"/>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7F"/>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854"/>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0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93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70D"/>
    <w:rsid w:val="009158D8"/>
    <w:rsid w:val="00915C03"/>
    <w:rsid w:val="00915FF5"/>
    <w:rsid w:val="00916581"/>
    <w:rsid w:val="00916878"/>
    <w:rsid w:val="00916A1C"/>
    <w:rsid w:val="00916AE3"/>
    <w:rsid w:val="00916B55"/>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01"/>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0F8"/>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27"/>
    <w:rsid w:val="009478B4"/>
    <w:rsid w:val="00947A5A"/>
    <w:rsid w:val="00947DE8"/>
    <w:rsid w:val="00950469"/>
    <w:rsid w:val="009506FB"/>
    <w:rsid w:val="0095098F"/>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5EF"/>
    <w:rsid w:val="0098181F"/>
    <w:rsid w:val="00981D6B"/>
    <w:rsid w:val="00982513"/>
    <w:rsid w:val="0098340B"/>
    <w:rsid w:val="00983552"/>
    <w:rsid w:val="00984038"/>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A26"/>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10D"/>
    <w:rsid w:val="009A02B6"/>
    <w:rsid w:val="009A089A"/>
    <w:rsid w:val="009A0EC9"/>
    <w:rsid w:val="009A110B"/>
    <w:rsid w:val="009A1475"/>
    <w:rsid w:val="009A168F"/>
    <w:rsid w:val="009A16AF"/>
    <w:rsid w:val="009A1A6A"/>
    <w:rsid w:val="009A1C1D"/>
    <w:rsid w:val="009A1D01"/>
    <w:rsid w:val="009A2204"/>
    <w:rsid w:val="009A2365"/>
    <w:rsid w:val="009A2E2A"/>
    <w:rsid w:val="009A3007"/>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1F"/>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578"/>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0"/>
    <w:rsid w:val="009C334C"/>
    <w:rsid w:val="009C3762"/>
    <w:rsid w:val="009C398D"/>
    <w:rsid w:val="009C44B7"/>
    <w:rsid w:val="009C4AB8"/>
    <w:rsid w:val="009C519F"/>
    <w:rsid w:val="009C51D0"/>
    <w:rsid w:val="009C5209"/>
    <w:rsid w:val="009C552C"/>
    <w:rsid w:val="009C578D"/>
    <w:rsid w:val="009C5AB6"/>
    <w:rsid w:val="009C5F18"/>
    <w:rsid w:val="009C62AD"/>
    <w:rsid w:val="009C635E"/>
    <w:rsid w:val="009C6D61"/>
    <w:rsid w:val="009C6EC3"/>
    <w:rsid w:val="009C739E"/>
    <w:rsid w:val="009C73E2"/>
    <w:rsid w:val="009C75FF"/>
    <w:rsid w:val="009C7934"/>
    <w:rsid w:val="009C7F4B"/>
    <w:rsid w:val="009D0164"/>
    <w:rsid w:val="009D0297"/>
    <w:rsid w:val="009D0FDD"/>
    <w:rsid w:val="009D1148"/>
    <w:rsid w:val="009D127B"/>
    <w:rsid w:val="009D13D2"/>
    <w:rsid w:val="009D1922"/>
    <w:rsid w:val="009D1972"/>
    <w:rsid w:val="009D1EE1"/>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5CC"/>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DAA"/>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5F6"/>
    <w:rsid w:val="009F0AAE"/>
    <w:rsid w:val="009F0AF3"/>
    <w:rsid w:val="009F0FF1"/>
    <w:rsid w:val="009F111B"/>
    <w:rsid w:val="009F11E6"/>
    <w:rsid w:val="009F186C"/>
    <w:rsid w:val="009F1912"/>
    <w:rsid w:val="009F1D01"/>
    <w:rsid w:val="009F1D0D"/>
    <w:rsid w:val="009F2A4E"/>
    <w:rsid w:val="009F2BAC"/>
    <w:rsid w:val="009F2DE8"/>
    <w:rsid w:val="009F3939"/>
    <w:rsid w:val="009F3991"/>
    <w:rsid w:val="009F3AD7"/>
    <w:rsid w:val="009F3DF4"/>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743"/>
    <w:rsid w:val="00A00A2C"/>
    <w:rsid w:val="00A00E52"/>
    <w:rsid w:val="00A0156A"/>
    <w:rsid w:val="00A0177E"/>
    <w:rsid w:val="00A017A9"/>
    <w:rsid w:val="00A0180F"/>
    <w:rsid w:val="00A01A6E"/>
    <w:rsid w:val="00A01FBF"/>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0F9"/>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9C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221"/>
    <w:rsid w:val="00A419E6"/>
    <w:rsid w:val="00A41A60"/>
    <w:rsid w:val="00A41D36"/>
    <w:rsid w:val="00A4209E"/>
    <w:rsid w:val="00A421B2"/>
    <w:rsid w:val="00A42BCD"/>
    <w:rsid w:val="00A42D59"/>
    <w:rsid w:val="00A42D71"/>
    <w:rsid w:val="00A42DCA"/>
    <w:rsid w:val="00A42EDE"/>
    <w:rsid w:val="00A42F2F"/>
    <w:rsid w:val="00A4320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6E9B"/>
    <w:rsid w:val="00A77060"/>
    <w:rsid w:val="00A77136"/>
    <w:rsid w:val="00A771CD"/>
    <w:rsid w:val="00A80288"/>
    <w:rsid w:val="00A8050D"/>
    <w:rsid w:val="00A806CD"/>
    <w:rsid w:val="00A80799"/>
    <w:rsid w:val="00A80E6E"/>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52A"/>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684"/>
    <w:rsid w:val="00A9791A"/>
    <w:rsid w:val="00A97952"/>
    <w:rsid w:val="00AA00CD"/>
    <w:rsid w:val="00AA0BCF"/>
    <w:rsid w:val="00AA0F7C"/>
    <w:rsid w:val="00AA0FF4"/>
    <w:rsid w:val="00AA1AD5"/>
    <w:rsid w:val="00AA1D64"/>
    <w:rsid w:val="00AA22A4"/>
    <w:rsid w:val="00AA2A25"/>
    <w:rsid w:val="00AA2FBA"/>
    <w:rsid w:val="00AA3267"/>
    <w:rsid w:val="00AA3271"/>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AC1"/>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48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1D5"/>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E8A"/>
    <w:rsid w:val="00AD74BD"/>
    <w:rsid w:val="00AD7692"/>
    <w:rsid w:val="00AE000A"/>
    <w:rsid w:val="00AE01E1"/>
    <w:rsid w:val="00AE03EF"/>
    <w:rsid w:val="00AE04D1"/>
    <w:rsid w:val="00AE0682"/>
    <w:rsid w:val="00AE069D"/>
    <w:rsid w:val="00AE07E5"/>
    <w:rsid w:val="00AE0AB3"/>
    <w:rsid w:val="00AE0B3E"/>
    <w:rsid w:val="00AE0DF2"/>
    <w:rsid w:val="00AE12B9"/>
    <w:rsid w:val="00AE2246"/>
    <w:rsid w:val="00AE23B3"/>
    <w:rsid w:val="00AE292B"/>
    <w:rsid w:val="00AE2A3B"/>
    <w:rsid w:val="00AE303E"/>
    <w:rsid w:val="00AE36BB"/>
    <w:rsid w:val="00AE3AA4"/>
    <w:rsid w:val="00AE3C5A"/>
    <w:rsid w:val="00AE4395"/>
    <w:rsid w:val="00AE50AA"/>
    <w:rsid w:val="00AE5389"/>
    <w:rsid w:val="00AE57C3"/>
    <w:rsid w:val="00AE58B4"/>
    <w:rsid w:val="00AE5BE8"/>
    <w:rsid w:val="00AE5BE9"/>
    <w:rsid w:val="00AE6045"/>
    <w:rsid w:val="00AE64D1"/>
    <w:rsid w:val="00AE69E4"/>
    <w:rsid w:val="00AE7073"/>
    <w:rsid w:val="00AE72D2"/>
    <w:rsid w:val="00AF0530"/>
    <w:rsid w:val="00AF0703"/>
    <w:rsid w:val="00AF09E9"/>
    <w:rsid w:val="00AF0A39"/>
    <w:rsid w:val="00AF0BBC"/>
    <w:rsid w:val="00AF0CA8"/>
    <w:rsid w:val="00AF0F46"/>
    <w:rsid w:val="00AF103B"/>
    <w:rsid w:val="00AF1550"/>
    <w:rsid w:val="00AF1580"/>
    <w:rsid w:val="00AF1F5C"/>
    <w:rsid w:val="00AF21CA"/>
    <w:rsid w:val="00AF22BB"/>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2B4F"/>
    <w:rsid w:val="00B03031"/>
    <w:rsid w:val="00B0391F"/>
    <w:rsid w:val="00B03B08"/>
    <w:rsid w:val="00B04A06"/>
    <w:rsid w:val="00B04B03"/>
    <w:rsid w:val="00B04B2F"/>
    <w:rsid w:val="00B04B99"/>
    <w:rsid w:val="00B04C4E"/>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1C"/>
    <w:rsid w:val="00B158CD"/>
    <w:rsid w:val="00B15C1C"/>
    <w:rsid w:val="00B15D9A"/>
    <w:rsid w:val="00B15F64"/>
    <w:rsid w:val="00B16581"/>
    <w:rsid w:val="00B1688C"/>
    <w:rsid w:val="00B16968"/>
    <w:rsid w:val="00B16A7A"/>
    <w:rsid w:val="00B16ED0"/>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181"/>
    <w:rsid w:val="00B43493"/>
    <w:rsid w:val="00B43D99"/>
    <w:rsid w:val="00B44087"/>
    <w:rsid w:val="00B4416D"/>
    <w:rsid w:val="00B44208"/>
    <w:rsid w:val="00B44462"/>
    <w:rsid w:val="00B44C4C"/>
    <w:rsid w:val="00B44E3D"/>
    <w:rsid w:val="00B45099"/>
    <w:rsid w:val="00B45105"/>
    <w:rsid w:val="00B4520F"/>
    <w:rsid w:val="00B45958"/>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2C"/>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A13"/>
    <w:rsid w:val="00B70DA4"/>
    <w:rsid w:val="00B71263"/>
    <w:rsid w:val="00B71501"/>
    <w:rsid w:val="00B71B71"/>
    <w:rsid w:val="00B720E3"/>
    <w:rsid w:val="00B72829"/>
    <w:rsid w:val="00B7292E"/>
    <w:rsid w:val="00B738BA"/>
    <w:rsid w:val="00B73D68"/>
    <w:rsid w:val="00B73DD1"/>
    <w:rsid w:val="00B74019"/>
    <w:rsid w:val="00B745D6"/>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6"/>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41"/>
    <w:rsid w:val="00B86F9A"/>
    <w:rsid w:val="00B87FC3"/>
    <w:rsid w:val="00B900C7"/>
    <w:rsid w:val="00B90113"/>
    <w:rsid w:val="00B90415"/>
    <w:rsid w:val="00B9056F"/>
    <w:rsid w:val="00B90A55"/>
    <w:rsid w:val="00B90B54"/>
    <w:rsid w:val="00B90CB0"/>
    <w:rsid w:val="00B90E4E"/>
    <w:rsid w:val="00B910C7"/>
    <w:rsid w:val="00B91121"/>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777"/>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7DE"/>
    <w:rsid w:val="00BC38CD"/>
    <w:rsid w:val="00BC3DB1"/>
    <w:rsid w:val="00BC3FA3"/>
    <w:rsid w:val="00BC4531"/>
    <w:rsid w:val="00BC4A2E"/>
    <w:rsid w:val="00BC4A88"/>
    <w:rsid w:val="00BC4F77"/>
    <w:rsid w:val="00BC5246"/>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37"/>
    <w:rsid w:val="00BD65E8"/>
    <w:rsid w:val="00BD6791"/>
    <w:rsid w:val="00BD67A8"/>
    <w:rsid w:val="00BD7120"/>
    <w:rsid w:val="00BD71CD"/>
    <w:rsid w:val="00BD7507"/>
    <w:rsid w:val="00BD784B"/>
    <w:rsid w:val="00BD7B58"/>
    <w:rsid w:val="00BD7C4C"/>
    <w:rsid w:val="00BD7EB8"/>
    <w:rsid w:val="00BD7FFD"/>
    <w:rsid w:val="00BE018E"/>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FFA"/>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8FC"/>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51"/>
    <w:rsid w:val="00C32461"/>
    <w:rsid w:val="00C3280F"/>
    <w:rsid w:val="00C3286A"/>
    <w:rsid w:val="00C32884"/>
    <w:rsid w:val="00C3297B"/>
    <w:rsid w:val="00C32A68"/>
    <w:rsid w:val="00C32DCB"/>
    <w:rsid w:val="00C32F22"/>
    <w:rsid w:val="00C3325F"/>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DDC"/>
    <w:rsid w:val="00C37FF1"/>
    <w:rsid w:val="00C40134"/>
    <w:rsid w:val="00C4083E"/>
    <w:rsid w:val="00C40DE0"/>
    <w:rsid w:val="00C4146B"/>
    <w:rsid w:val="00C419AC"/>
    <w:rsid w:val="00C41C8B"/>
    <w:rsid w:val="00C41EB2"/>
    <w:rsid w:val="00C41FF6"/>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FC5"/>
    <w:rsid w:val="00C6142D"/>
    <w:rsid w:val="00C61E8D"/>
    <w:rsid w:val="00C62040"/>
    <w:rsid w:val="00C6204B"/>
    <w:rsid w:val="00C6241F"/>
    <w:rsid w:val="00C62B1D"/>
    <w:rsid w:val="00C62D5E"/>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922"/>
    <w:rsid w:val="00C67A07"/>
    <w:rsid w:val="00C67B64"/>
    <w:rsid w:val="00C70167"/>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58"/>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E5D"/>
    <w:rsid w:val="00CC605B"/>
    <w:rsid w:val="00CC61AF"/>
    <w:rsid w:val="00CC683F"/>
    <w:rsid w:val="00CC6AB6"/>
    <w:rsid w:val="00CC6C1A"/>
    <w:rsid w:val="00CC6C5F"/>
    <w:rsid w:val="00CC7076"/>
    <w:rsid w:val="00CC730F"/>
    <w:rsid w:val="00CD02C2"/>
    <w:rsid w:val="00CD061C"/>
    <w:rsid w:val="00CD0843"/>
    <w:rsid w:val="00CD0C21"/>
    <w:rsid w:val="00CD0ED7"/>
    <w:rsid w:val="00CD137E"/>
    <w:rsid w:val="00CD1418"/>
    <w:rsid w:val="00CD18E5"/>
    <w:rsid w:val="00CD1AA5"/>
    <w:rsid w:val="00CD1C89"/>
    <w:rsid w:val="00CD20EF"/>
    <w:rsid w:val="00CD2360"/>
    <w:rsid w:val="00CD24A1"/>
    <w:rsid w:val="00CD26C6"/>
    <w:rsid w:val="00CD2B73"/>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E2A"/>
    <w:rsid w:val="00CE3317"/>
    <w:rsid w:val="00CE3A54"/>
    <w:rsid w:val="00CE3D86"/>
    <w:rsid w:val="00CE419C"/>
    <w:rsid w:val="00CE50F5"/>
    <w:rsid w:val="00CE532D"/>
    <w:rsid w:val="00CE54A0"/>
    <w:rsid w:val="00CE5A84"/>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98E"/>
    <w:rsid w:val="00D03B48"/>
    <w:rsid w:val="00D04501"/>
    <w:rsid w:val="00D047AC"/>
    <w:rsid w:val="00D04A9D"/>
    <w:rsid w:val="00D04ACE"/>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16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9F5"/>
    <w:rsid w:val="00D30E6B"/>
    <w:rsid w:val="00D30F6E"/>
    <w:rsid w:val="00D3112B"/>
    <w:rsid w:val="00D31C9F"/>
    <w:rsid w:val="00D31D73"/>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EC1"/>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2CA"/>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59"/>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913"/>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C"/>
    <w:rsid w:val="00D627AD"/>
    <w:rsid w:val="00D629E0"/>
    <w:rsid w:val="00D62A13"/>
    <w:rsid w:val="00D6346B"/>
    <w:rsid w:val="00D634BA"/>
    <w:rsid w:val="00D636F7"/>
    <w:rsid w:val="00D637F4"/>
    <w:rsid w:val="00D63A77"/>
    <w:rsid w:val="00D64008"/>
    <w:rsid w:val="00D6412E"/>
    <w:rsid w:val="00D64426"/>
    <w:rsid w:val="00D644A4"/>
    <w:rsid w:val="00D64700"/>
    <w:rsid w:val="00D653ED"/>
    <w:rsid w:val="00D65440"/>
    <w:rsid w:val="00D65B52"/>
    <w:rsid w:val="00D65F4C"/>
    <w:rsid w:val="00D660BD"/>
    <w:rsid w:val="00D6647D"/>
    <w:rsid w:val="00D6649C"/>
    <w:rsid w:val="00D6649D"/>
    <w:rsid w:val="00D666B1"/>
    <w:rsid w:val="00D66803"/>
    <w:rsid w:val="00D6680F"/>
    <w:rsid w:val="00D66A5D"/>
    <w:rsid w:val="00D66A74"/>
    <w:rsid w:val="00D66BF7"/>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098"/>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32"/>
    <w:rsid w:val="00D839F8"/>
    <w:rsid w:val="00D83CB7"/>
    <w:rsid w:val="00D84525"/>
    <w:rsid w:val="00D847A1"/>
    <w:rsid w:val="00D84B77"/>
    <w:rsid w:val="00D8527F"/>
    <w:rsid w:val="00D8530D"/>
    <w:rsid w:val="00D85375"/>
    <w:rsid w:val="00D86451"/>
    <w:rsid w:val="00D86763"/>
    <w:rsid w:val="00D86A21"/>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1C2"/>
    <w:rsid w:val="00D932DF"/>
    <w:rsid w:val="00D93687"/>
    <w:rsid w:val="00D93A16"/>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176"/>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4E"/>
    <w:rsid w:val="00DB5198"/>
    <w:rsid w:val="00DB51D1"/>
    <w:rsid w:val="00DB57CD"/>
    <w:rsid w:val="00DB6645"/>
    <w:rsid w:val="00DB665E"/>
    <w:rsid w:val="00DB68AB"/>
    <w:rsid w:val="00DB692A"/>
    <w:rsid w:val="00DB6A5B"/>
    <w:rsid w:val="00DB6B09"/>
    <w:rsid w:val="00DB6D9E"/>
    <w:rsid w:val="00DB6F27"/>
    <w:rsid w:val="00DB7078"/>
    <w:rsid w:val="00DB7815"/>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3D24"/>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E84"/>
    <w:rsid w:val="00DE4F94"/>
    <w:rsid w:val="00DE51C6"/>
    <w:rsid w:val="00DE6182"/>
    <w:rsid w:val="00DE68AB"/>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08"/>
    <w:rsid w:val="00DF3E09"/>
    <w:rsid w:val="00DF3F69"/>
    <w:rsid w:val="00DF436F"/>
    <w:rsid w:val="00DF43FC"/>
    <w:rsid w:val="00DF4411"/>
    <w:rsid w:val="00DF4CF3"/>
    <w:rsid w:val="00DF4E4E"/>
    <w:rsid w:val="00DF5220"/>
    <w:rsid w:val="00DF5F3D"/>
    <w:rsid w:val="00DF684C"/>
    <w:rsid w:val="00DF7909"/>
    <w:rsid w:val="00DF7989"/>
    <w:rsid w:val="00DF7FD4"/>
    <w:rsid w:val="00E00563"/>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B5"/>
    <w:rsid w:val="00E17895"/>
    <w:rsid w:val="00E17A52"/>
    <w:rsid w:val="00E17D45"/>
    <w:rsid w:val="00E17E5B"/>
    <w:rsid w:val="00E20594"/>
    <w:rsid w:val="00E20A2A"/>
    <w:rsid w:val="00E20D51"/>
    <w:rsid w:val="00E20F89"/>
    <w:rsid w:val="00E20FED"/>
    <w:rsid w:val="00E211C4"/>
    <w:rsid w:val="00E213B3"/>
    <w:rsid w:val="00E21FD6"/>
    <w:rsid w:val="00E22056"/>
    <w:rsid w:val="00E2231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C0"/>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EC5"/>
    <w:rsid w:val="00E55F00"/>
    <w:rsid w:val="00E55F97"/>
    <w:rsid w:val="00E562C0"/>
    <w:rsid w:val="00E56394"/>
    <w:rsid w:val="00E5639C"/>
    <w:rsid w:val="00E568BD"/>
    <w:rsid w:val="00E56E01"/>
    <w:rsid w:val="00E56F14"/>
    <w:rsid w:val="00E56F33"/>
    <w:rsid w:val="00E5716A"/>
    <w:rsid w:val="00E5730E"/>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0DA"/>
    <w:rsid w:val="00E64BC3"/>
    <w:rsid w:val="00E64BE3"/>
    <w:rsid w:val="00E65C58"/>
    <w:rsid w:val="00E65EA8"/>
    <w:rsid w:val="00E662BA"/>
    <w:rsid w:val="00E66F74"/>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9F0"/>
    <w:rsid w:val="00E72DB8"/>
    <w:rsid w:val="00E72DC5"/>
    <w:rsid w:val="00E72DF8"/>
    <w:rsid w:val="00E72EE5"/>
    <w:rsid w:val="00E73196"/>
    <w:rsid w:val="00E7337B"/>
    <w:rsid w:val="00E73A9D"/>
    <w:rsid w:val="00E73C30"/>
    <w:rsid w:val="00E73CDC"/>
    <w:rsid w:val="00E73E3F"/>
    <w:rsid w:val="00E73EC7"/>
    <w:rsid w:val="00E75512"/>
    <w:rsid w:val="00E75883"/>
    <w:rsid w:val="00E76034"/>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5"/>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68A"/>
    <w:rsid w:val="00E93A22"/>
    <w:rsid w:val="00E93E30"/>
    <w:rsid w:val="00E94479"/>
    <w:rsid w:val="00E945BE"/>
    <w:rsid w:val="00E94B9C"/>
    <w:rsid w:val="00E95D28"/>
    <w:rsid w:val="00E96074"/>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3D4"/>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7DE"/>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43"/>
    <w:rsid w:val="00EC1CA7"/>
    <w:rsid w:val="00EC1D33"/>
    <w:rsid w:val="00EC21EE"/>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A4"/>
    <w:rsid w:val="00ED0A0B"/>
    <w:rsid w:val="00ED0B35"/>
    <w:rsid w:val="00ED0D0F"/>
    <w:rsid w:val="00ED0DB2"/>
    <w:rsid w:val="00ED177A"/>
    <w:rsid w:val="00ED1A2A"/>
    <w:rsid w:val="00ED1A8F"/>
    <w:rsid w:val="00ED1CE0"/>
    <w:rsid w:val="00ED2A44"/>
    <w:rsid w:val="00ED2AF3"/>
    <w:rsid w:val="00ED37CE"/>
    <w:rsid w:val="00ED3AE5"/>
    <w:rsid w:val="00ED42B5"/>
    <w:rsid w:val="00ED457B"/>
    <w:rsid w:val="00ED4947"/>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2B12"/>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903"/>
    <w:rsid w:val="00EE6CA3"/>
    <w:rsid w:val="00EE6E3E"/>
    <w:rsid w:val="00EE6E8B"/>
    <w:rsid w:val="00EE7340"/>
    <w:rsid w:val="00EE7D24"/>
    <w:rsid w:val="00EE7EE4"/>
    <w:rsid w:val="00EF00C8"/>
    <w:rsid w:val="00EF0147"/>
    <w:rsid w:val="00EF02B6"/>
    <w:rsid w:val="00EF0D0E"/>
    <w:rsid w:val="00EF0E24"/>
    <w:rsid w:val="00EF0FD2"/>
    <w:rsid w:val="00EF10BE"/>
    <w:rsid w:val="00EF181A"/>
    <w:rsid w:val="00EF194A"/>
    <w:rsid w:val="00EF2373"/>
    <w:rsid w:val="00EF2BDB"/>
    <w:rsid w:val="00EF3034"/>
    <w:rsid w:val="00EF3655"/>
    <w:rsid w:val="00EF3929"/>
    <w:rsid w:val="00EF4395"/>
    <w:rsid w:val="00EF4DDB"/>
    <w:rsid w:val="00EF4DEE"/>
    <w:rsid w:val="00EF55CE"/>
    <w:rsid w:val="00EF576F"/>
    <w:rsid w:val="00EF5829"/>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6F4A"/>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6CA"/>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1FC"/>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C8"/>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123"/>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3AB6"/>
    <w:rsid w:val="00F73D88"/>
    <w:rsid w:val="00F74108"/>
    <w:rsid w:val="00F74BDF"/>
    <w:rsid w:val="00F74CE3"/>
    <w:rsid w:val="00F74DF1"/>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DD4"/>
    <w:rsid w:val="00F83F99"/>
    <w:rsid w:val="00F841A7"/>
    <w:rsid w:val="00F84297"/>
    <w:rsid w:val="00F84413"/>
    <w:rsid w:val="00F847C7"/>
    <w:rsid w:val="00F84DB0"/>
    <w:rsid w:val="00F855A0"/>
    <w:rsid w:val="00F8595D"/>
    <w:rsid w:val="00F85A80"/>
    <w:rsid w:val="00F85CAA"/>
    <w:rsid w:val="00F85DB7"/>
    <w:rsid w:val="00F86149"/>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97D2B"/>
    <w:rsid w:val="00FA039D"/>
    <w:rsid w:val="00FA0449"/>
    <w:rsid w:val="00FA110F"/>
    <w:rsid w:val="00FA1269"/>
    <w:rsid w:val="00FA1D9C"/>
    <w:rsid w:val="00FA20C1"/>
    <w:rsid w:val="00FA227F"/>
    <w:rsid w:val="00FA23D6"/>
    <w:rsid w:val="00FA251B"/>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0FBA"/>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1B7"/>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3D"/>
    <w:rsid w:val="00FC4EE2"/>
    <w:rsid w:val="00FC56DC"/>
    <w:rsid w:val="00FC60F1"/>
    <w:rsid w:val="00FC63D0"/>
    <w:rsid w:val="00FC64C0"/>
    <w:rsid w:val="00FC65E9"/>
    <w:rsid w:val="00FC6655"/>
    <w:rsid w:val="00FC698A"/>
    <w:rsid w:val="00FC6A9F"/>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D53"/>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768"/>
    <w:rsid w:val="00FF2A7C"/>
    <w:rsid w:val="00FF2B52"/>
    <w:rsid w:val="00FF2B58"/>
    <w:rsid w:val="00FF2B8D"/>
    <w:rsid w:val="00FF2CEB"/>
    <w:rsid w:val="00FF402E"/>
    <w:rsid w:val="00FF432E"/>
    <w:rsid w:val="00FF50A2"/>
    <w:rsid w:val="00FF56E9"/>
    <w:rsid w:val="00FF5761"/>
    <w:rsid w:val="00FF57E4"/>
    <w:rsid w:val="00FF5897"/>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4A1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0838">
      <w:bodyDiv w:val="1"/>
      <w:marLeft w:val="0"/>
      <w:marRight w:val="0"/>
      <w:marTop w:val="0"/>
      <w:marBottom w:val="0"/>
      <w:divBdr>
        <w:top w:val="none" w:sz="0" w:space="0" w:color="auto"/>
        <w:left w:val="none" w:sz="0" w:space="0" w:color="auto"/>
        <w:bottom w:val="none" w:sz="0" w:space="0" w:color="auto"/>
        <w:right w:val="none" w:sz="0" w:space="0" w:color="auto"/>
      </w:divBdr>
    </w:div>
    <w:div w:id="353506838">
      <w:bodyDiv w:val="1"/>
      <w:marLeft w:val="0"/>
      <w:marRight w:val="0"/>
      <w:marTop w:val="0"/>
      <w:marBottom w:val="0"/>
      <w:divBdr>
        <w:top w:val="none" w:sz="0" w:space="0" w:color="auto"/>
        <w:left w:val="none" w:sz="0" w:space="0" w:color="auto"/>
        <w:bottom w:val="none" w:sz="0" w:space="0" w:color="auto"/>
        <w:right w:val="none" w:sz="0" w:space="0" w:color="auto"/>
      </w:divBdr>
      <w:divsChild>
        <w:div w:id="1968663480">
          <w:marLeft w:val="0"/>
          <w:marRight w:val="0"/>
          <w:marTop w:val="0"/>
          <w:marBottom w:val="0"/>
          <w:divBdr>
            <w:top w:val="none" w:sz="0" w:space="0" w:color="auto"/>
            <w:left w:val="none" w:sz="0" w:space="0" w:color="auto"/>
            <w:bottom w:val="none" w:sz="0" w:space="0" w:color="auto"/>
            <w:right w:val="none" w:sz="0" w:space="0" w:color="auto"/>
          </w:divBdr>
        </w:div>
        <w:div w:id="292948071">
          <w:marLeft w:val="0"/>
          <w:marRight w:val="0"/>
          <w:marTop w:val="0"/>
          <w:marBottom w:val="0"/>
          <w:divBdr>
            <w:top w:val="none" w:sz="0" w:space="0" w:color="auto"/>
            <w:left w:val="none" w:sz="0" w:space="0" w:color="auto"/>
            <w:bottom w:val="none" w:sz="0" w:space="0" w:color="auto"/>
            <w:right w:val="none" w:sz="0" w:space="0" w:color="auto"/>
          </w:divBdr>
        </w:div>
        <w:div w:id="1365712787">
          <w:marLeft w:val="0"/>
          <w:marRight w:val="0"/>
          <w:marTop w:val="0"/>
          <w:marBottom w:val="0"/>
          <w:divBdr>
            <w:top w:val="none" w:sz="0" w:space="0" w:color="auto"/>
            <w:left w:val="none" w:sz="0" w:space="0" w:color="auto"/>
            <w:bottom w:val="none" w:sz="0" w:space="0" w:color="auto"/>
            <w:right w:val="none" w:sz="0" w:space="0" w:color="auto"/>
          </w:divBdr>
        </w:div>
        <w:div w:id="1369912201">
          <w:marLeft w:val="0"/>
          <w:marRight w:val="0"/>
          <w:marTop w:val="0"/>
          <w:marBottom w:val="0"/>
          <w:divBdr>
            <w:top w:val="none" w:sz="0" w:space="0" w:color="auto"/>
            <w:left w:val="none" w:sz="0" w:space="0" w:color="auto"/>
            <w:bottom w:val="none" w:sz="0" w:space="0" w:color="auto"/>
            <w:right w:val="none" w:sz="0" w:space="0" w:color="auto"/>
          </w:divBdr>
        </w:div>
        <w:div w:id="638346850">
          <w:marLeft w:val="0"/>
          <w:marRight w:val="0"/>
          <w:marTop w:val="0"/>
          <w:marBottom w:val="0"/>
          <w:divBdr>
            <w:top w:val="none" w:sz="0" w:space="0" w:color="auto"/>
            <w:left w:val="none" w:sz="0" w:space="0" w:color="auto"/>
            <w:bottom w:val="none" w:sz="0" w:space="0" w:color="auto"/>
            <w:right w:val="none" w:sz="0" w:space="0" w:color="auto"/>
          </w:divBdr>
        </w:div>
        <w:div w:id="1709985461">
          <w:marLeft w:val="0"/>
          <w:marRight w:val="0"/>
          <w:marTop w:val="0"/>
          <w:marBottom w:val="0"/>
          <w:divBdr>
            <w:top w:val="none" w:sz="0" w:space="0" w:color="auto"/>
            <w:left w:val="none" w:sz="0" w:space="0" w:color="auto"/>
            <w:bottom w:val="none" w:sz="0" w:space="0" w:color="auto"/>
            <w:right w:val="none" w:sz="0" w:space="0" w:color="auto"/>
          </w:divBdr>
        </w:div>
        <w:div w:id="359552662">
          <w:marLeft w:val="0"/>
          <w:marRight w:val="0"/>
          <w:marTop w:val="0"/>
          <w:marBottom w:val="0"/>
          <w:divBdr>
            <w:top w:val="none" w:sz="0" w:space="0" w:color="auto"/>
            <w:left w:val="none" w:sz="0" w:space="0" w:color="auto"/>
            <w:bottom w:val="none" w:sz="0" w:space="0" w:color="auto"/>
            <w:right w:val="none" w:sz="0" w:space="0" w:color="auto"/>
          </w:divBdr>
        </w:div>
        <w:div w:id="1262490291">
          <w:marLeft w:val="0"/>
          <w:marRight w:val="0"/>
          <w:marTop w:val="0"/>
          <w:marBottom w:val="0"/>
          <w:divBdr>
            <w:top w:val="none" w:sz="0" w:space="0" w:color="auto"/>
            <w:left w:val="none" w:sz="0" w:space="0" w:color="auto"/>
            <w:bottom w:val="none" w:sz="0" w:space="0" w:color="auto"/>
            <w:right w:val="none" w:sz="0" w:space="0" w:color="auto"/>
          </w:divBdr>
        </w:div>
        <w:div w:id="1546873146">
          <w:marLeft w:val="0"/>
          <w:marRight w:val="0"/>
          <w:marTop w:val="0"/>
          <w:marBottom w:val="0"/>
          <w:divBdr>
            <w:top w:val="none" w:sz="0" w:space="0" w:color="auto"/>
            <w:left w:val="none" w:sz="0" w:space="0" w:color="auto"/>
            <w:bottom w:val="none" w:sz="0" w:space="0" w:color="auto"/>
            <w:right w:val="none" w:sz="0" w:space="0" w:color="auto"/>
          </w:divBdr>
        </w:div>
        <w:div w:id="1828856553">
          <w:marLeft w:val="0"/>
          <w:marRight w:val="0"/>
          <w:marTop w:val="0"/>
          <w:marBottom w:val="0"/>
          <w:divBdr>
            <w:top w:val="none" w:sz="0" w:space="0" w:color="auto"/>
            <w:left w:val="none" w:sz="0" w:space="0" w:color="auto"/>
            <w:bottom w:val="none" w:sz="0" w:space="0" w:color="auto"/>
            <w:right w:val="none" w:sz="0" w:space="0" w:color="auto"/>
          </w:divBdr>
        </w:div>
        <w:div w:id="1557356302">
          <w:marLeft w:val="0"/>
          <w:marRight w:val="0"/>
          <w:marTop w:val="0"/>
          <w:marBottom w:val="0"/>
          <w:divBdr>
            <w:top w:val="none" w:sz="0" w:space="0" w:color="auto"/>
            <w:left w:val="none" w:sz="0" w:space="0" w:color="auto"/>
            <w:bottom w:val="none" w:sz="0" w:space="0" w:color="auto"/>
            <w:right w:val="none" w:sz="0" w:space="0" w:color="auto"/>
          </w:divBdr>
        </w:div>
        <w:div w:id="1336301432">
          <w:marLeft w:val="0"/>
          <w:marRight w:val="0"/>
          <w:marTop w:val="0"/>
          <w:marBottom w:val="0"/>
          <w:divBdr>
            <w:top w:val="none" w:sz="0" w:space="0" w:color="auto"/>
            <w:left w:val="none" w:sz="0" w:space="0" w:color="auto"/>
            <w:bottom w:val="none" w:sz="0" w:space="0" w:color="auto"/>
            <w:right w:val="none" w:sz="0" w:space="0" w:color="auto"/>
          </w:divBdr>
        </w:div>
        <w:div w:id="763693956">
          <w:marLeft w:val="0"/>
          <w:marRight w:val="0"/>
          <w:marTop w:val="0"/>
          <w:marBottom w:val="0"/>
          <w:divBdr>
            <w:top w:val="none" w:sz="0" w:space="0" w:color="auto"/>
            <w:left w:val="none" w:sz="0" w:space="0" w:color="auto"/>
            <w:bottom w:val="none" w:sz="0" w:space="0" w:color="auto"/>
            <w:right w:val="none" w:sz="0" w:space="0" w:color="auto"/>
          </w:divBdr>
        </w:div>
        <w:div w:id="1587958134">
          <w:marLeft w:val="0"/>
          <w:marRight w:val="0"/>
          <w:marTop w:val="0"/>
          <w:marBottom w:val="0"/>
          <w:divBdr>
            <w:top w:val="none" w:sz="0" w:space="0" w:color="auto"/>
            <w:left w:val="none" w:sz="0" w:space="0" w:color="auto"/>
            <w:bottom w:val="none" w:sz="0" w:space="0" w:color="auto"/>
            <w:right w:val="none" w:sz="0" w:space="0" w:color="auto"/>
          </w:divBdr>
        </w:div>
        <w:div w:id="1132751728">
          <w:marLeft w:val="0"/>
          <w:marRight w:val="0"/>
          <w:marTop w:val="0"/>
          <w:marBottom w:val="0"/>
          <w:divBdr>
            <w:top w:val="none" w:sz="0" w:space="0" w:color="auto"/>
            <w:left w:val="none" w:sz="0" w:space="0" w:color="auto"/>
            <w:bottom w:val="none" w:sz="0" w:space="0" w:color="auto"/>
            <w:right w:val="none" w:sz="0" w:space="0" w:color="auto"/>
          </w:divBdr>
        </w:div>
        <w:div w:id="1154369471">
          <w:marLeft w:val="0"/>
          <w:marRight w:val="0"/>
          <w:marTop w:val="0"/>
          <w:marBottom w:val="0"/>
          <w:divBdr>
            <w:top w:val="none" w:sz="0" w:space="0" w:color="auto"/>
            <w:left w:val="none" w:sz="0" w:space="0" w:color="auto"/>
            <w:bottom w:val="none" w:sz="0" w:space="0" w:color="auto"/>
            <w:right w:val="none" w:sz="0" w:space="0" w:color="auto"/>
          </w:divBdr>
        </w:div>
        <w:div w:id="186602288">
          <w:marLeft w:val="0"/>
          <w:marRight w:val="0"/>
          <w:marTop w:val="0"/>
          <w:marBottom w:val="0"/>
          <w:divBdr>
            <w:top w:val="none" w:sz="0" w:space="0" w:color="auto"/>
            <w:left w:val="none" w:sz="0" w:space="0" w:color="auto"/>
            <w:bottom w:val="none" w:sz="0" w:space="0" w:color="auto"/>
            <w:right w:val="none" w:sz="0" w:space="0" w:color="auto"/>
          </w:divBdr>
        </w:div>
        <w:div w:id="2111581479">
          <w:marLeft w:val="0"/>
          <w:marRight w:val="0"/>
          <w:marTop w:val="0"/>
          <w:marBottom w:val="0"/>
          <w:divBdr>
            <w:top w:val="none" w:sz="0" w:space="0" w:color="auto"/>
            <w:left w:val="none" w:sz="0" w:space="0" w:color="auto"/>
            <w:bottom w:val="none" w:sz="0" w:space="0" w:color="auto"/>
            <w:right w:val="none" w:sz="0" w:space="0" w:color="auto"/>
          </w:divBdr>
        </w:div>
        <w:div w:id="961884333">
          <w:marLeft w:val="0"/>
          <w:marRight w:val="0"/>
          <w:marTop w:val="0"/>
          <w:marBottom w:val="0"/>
          <w:divBdr>
            <w:top w:val="none" w:sz="0" w:space="0" w:color="auto"/>
            <w:left w:val="none" w:sz="0" w:space="0" w:color="auto"/>
            <w:bottom w:val="none" w:sz="0" w:space="0" w:color="auto"/>
            <w:right w:val="none" w:sz="0" w:space="0" w:color="auto"/>
          </w:divBdr>
        </w:div>
        <w:div w:id="1652439069">
          <w:marLeft w:val="0"/>
          <w:marRight w:val="0"/>
          <w:marTop w:val="0"/>
          <w:marBottom w:val="0"/>
          <w:divBdr>
            <w:top w:val="none" w:sz="0" w:space="0" w:color="auto"/>
            <w:left w:val="none" w:sz="0" w:space="0" w:color="auto"/>
            <w:bottom w:val="none" w:sz="0" w:space="0" w:color="auto"/>
            <w:right w:val="none" w:sz="0" w:space="0" w:color="auto"/>
          </w:divBdr>
        </w:div>
        <w:div w:id="991061202">
          <w:marLeft w:val="0"/>
          <w:marRight w:val="0"/>
          <w:marTop w:val="0"/>
          <w:marBottom w:val="0"/>
          <w:divBdr>
            <w:top w:val="none" w:sz="0" w:space="0" w:color="auto"/>
            <w:left w:val="none" w:sz="0" w:space="0" w:color="auto"/>
            <w:bottom w:val="none" w:sz="0" w:space="0" w:color="auto"/>
            <w:right w:val="none" w:sz="0" w:space="0" w:color="auto"/>
          </w:divBdr>
        </w:div>
        <w:div w:id="1773040672">
          <w:marLeft w:val="0"/>
          <w:marRight w:val="0"/>
          <w:marTop w:val="0"/>
          <w:marBottom w:val="0"/>
          <w:divBdr>
            <w:top w:val="none" w:sz="0" w:space="0" w:color="auto"/>
            <w:left w:val="none" w:sz="0" w:space="0" w:color="auto"/>
            <w:bottom w:val="none" w:sz="0" w:space="0" w:color="auto"/>
            <w:right w:val="none" w:sz="0" w:space="0" w:color="auto"/>
          </w:divBdr>
        </w:div>
        <w:div w:id="670179799">
          <w:marLeft w:val="0"/>
          <w:marRight w:val="0"/>
          <w:marTop w:val="0"/>
          <w:marBottom w:val="0"/>
          <w:divBdr>
            <w:top w:val="none" w:sz="0" w:space="0" w:color="auto"/>
            <w:left w:val="none" w:sz="0" w:space="0" w:color="auto"/>
            <w:bottom w:val="none" w:sz="0" w:space="0" w:color="auto"/>
            <w:right w:val="none" w:sz="0" w:space="0" w:color="auto"/>
          </w:divBdr>
        </w:div>
        <w:div w:id="1284311015">
          <w:marLeft w:val="0"/>
          <w:marRight w:val="0"/>
          <w:marTop w:val="0"/>
          <w:marBottom w:val="0"/>
          <w:divBdr>
            <w:top w:val="none" w:sz="0" w:space="0" w:color="auto"/>
            <w:left w:val="none" w:sz="0" w:space="0" w:color="auto"/>
            <w:bottom w:val="none" w:sz="0" w:space="0" w:color="auto"/>
            <w:right w:val="none" w:sz="0" w:space="0" w:color="auto"/>
          </w:divBdr>
        </w:div>
        <w:div w:id="1100835712">
          <w:marLeft w:val="0"/>
          <w:marRight w:val="0"/>
          <w:marTop w:val="0"/>
          <w:marBottom w:val="0"/>
          <w:divBdr>
            <w:top w:val="none" w:sz="0" w:space="0" w:color="auto"/>
            <w:left w:val="none" w:sz="0" w:space="0" w:color="auto"/>
            <w:bottom w:val="none" w:sz="0" w:space="0" w:color="auto"/>
            <w:right w:val="none" w:sz="0" w:space="0" w:color="auto"/>
          </w:divBdr>
        </w:div>
        <w:div w:id="1011571277">
          <w:marLeft w:val="0"/>
          <w:marRight w:val="0"/>
          <w:marTop w:val="0"/>
          <w:marBottom w:val="0"/>
          <w:divBdr>
            <w:top w:val="none" w:sz="0" w:space="0" w:color="auto"/>
            <w:left w:val="none" w:sz="0" w:space="0" w:color="auto"/>
            <w:bottom w:val="none" w:sz="0" w:space="0" w:color="auto"/>
            <w:right w:val="none" w:sz="0" w:space="0" w:color="auto"/>
          </w:divBdr>
        </w:div>
        <w:div w:id="1381395530">
          <w:marLeft w:val="0"/>
          <w:marRight w:val="0"/>
          <w:marTop w:val="0"/>
          <w:marBottom w:val="0"/>
          <w:divBdr>
            <w:top w:val="none" w:sz="0" w:space="0" w:color="auto"/>
            <w:left w:val="none" w:sz="0" w:space="0" w:color="auto"/>
            <w:bottom w:val="none" w:sz="0" w:space="0" w:color="auto"/>
            <w:right w:val="none" w:sz="0" w:space="0" w:color="auto"/>
          </w:divBdr>
        </w:div>
        <w:div w:id="219874023">
          <w:marLeft w:val="0"/>
          <w:marRight w:val="0"/>
          <w:marTop w:val="0"/>
          <w:marBottom w:val="0"/>
          <w:divBdr>
            <w:top w:val="none" w:sz="0" w:space="0" w:color="auto"/>
            <w:left w:val="none" w:sz="0" w:space="0" w:color="auto"/>
            <w:bottom w:val="none" w:sz="0" w:space="0" w:color="auto"/>
            <w:right w:val="none" w:sz="0" w:space="0" w:color="auto"/>
          </w:divBdr>
        </w:div>
        <w:div w:id="1908609368">
          <w:marLeft w:val="0"/>
          <w:marRight w:val="0"/>
          <w:marTop w:val="0"/>
          <w:marBottom w:val="0"/>
          <w:divBdr>
            <w:top w:val="none" w:sz="0" w:space="0" w:color="auto"/>
            <w:left w:val="none" w:sz="0" w:space="0" w:color="auto"/>
            <w:bottom w:val="none" w:sz="0" w:space="0" w:color="auto"/>
            <w:right w:val="none" w:sz="0" w:space="0" w:color="auto"/>
          </w:divBdr>
        </w:div>
        <w:div w:id="1943033432">
          <w:marLeft w:val="0"/>
          <w:marRight w:val="0"/>
          <w:marTop w:val="0"/>
          <w:marBottom w:val="0"/>
          <w:divBdr>
            <w:top w:val="none" w:sz="0" w:space="0" w:color="auto"/>
            <w:left w:val="none" w:sz="0" w:space="0" w:color="auto"/>
            <w:bottom w:val="none" w:sz="0" w:space="0" w:color="auto"/>
            <w:right w:val="none" w:sz="0" w:space="0" w:color="auto"/>
          </w:divBdr>
        </w:div>
        <w:div w:id="2129859487">
          <w:marLeft w:val="0"/>
          <w:marRight w:val="0"/>
          <w:marTop w:val="0"/>
          <w:marBottom w:val="0"/>
          <w:divBdr>
            <w:top w:val="none" w:sz="0" w:space="0" w:color="auto"/>
            <w:left w:val="none" w:sz="0" w:space="0" w:color="auto"/>
            <w:bottom w:val="none" w:sz="0" w:space="0" w:color="auto"/>
            <w:right w:val="none" w:sz="0" w:space="0" w:color="auto"/>
          </w:divBdr>
        </w:div>
        <w:div w:id="1424377822">
          <w:marLeft w:val="0"/>
          <w:marRight w:val="0"/>
          <w:marTop w:val="0"/>
          <w:marBottom w:val="0"/>
          <w:divBdr>
            <w:top w:val="none" w:sz="0" w:space="0" w:color="auto"/>
            <w:left w:val="none" w:sz="0" w:space="0" w:color="auto"/>
            <w:bottom w:val="none" w:sz="0" w:space="0" w:color="auto"/>
            <w:right w:val="none" w:sz="0" w:space="0" w:color="auto"/>
          </w:divBdr>
        </w:div>
        <w:div w:id="574435303">
          <w:marLeft w:val="0"/>
          <w:marRight w:val="0"/>
          <w:marTop w:val="0"/>
          <w:marBottom w:val="0"/>
          <w:divBdr>
            <w:top w:val="none" w:sz="0" w:space="0" w:color="auto"/>
            <w:left w:val="none" w:sz="0" w:space="0" w:color="auto"/>
            <w:bottom w:val="none" w:sz="0" w:space="0" w:color="auto"/>
            <w:right w:val="none" w:sz="0" w:space="0" w:color="auto"/>
          </w:divBdr>
        </w:div>
        <w:div w:id="1498307848">
          <w:marLeft w:val="0"/>
          <w:marRight w:val="0"/>
          <w:marTop w:val="0"/>
          <w:marBottom w:val="0"/>
          <w:divBdr>
            <w:top w:val="none" w:sz="0" w:space="0" w:color="auto"/>
            <w:left w:val="none" w:sz="0" w:space="0" w:color="auto"/>
            <w:bottom w:val="none" w:sz="0" w:space="0" w:color="auto"/>
            <w:right w:val="none" w:sz="0" w:space="0" w:color="auto"/>
          </w:divBdr>
        </w:div>
        <w:div w:id="601645113">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62704400">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8534991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1126285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5263000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6507848">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6B8F-BFD0-4687-AED8-62464CD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18</Pages>
  <Words>35164</Words>
  <Characters>20045</Characters>
  <Application>Microsoft Office Word</Application>
  <DocSecurity>0</DocSecurity>
  <Lines>167</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55099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75</cp:revision>
  <cp:lastPrinted>2018-03-15T11:52:00Z</cp:lastPrinted>
  <dcterms:created xsi:type="dcterms:W3CDTF">2018-03-12T12:28:00Z</dcterms:created>
  <dcterms:modified xsi:type="dcterms:W3CDTF">2018-05-02T13:15:00Z</dcterms:modified>
</cp:coreProperties>
</file>