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rsidTr="00FF1CF8">
        <w:tc>
          <w:tcPr>
            <w:tcW w:w="4393" w:type="dxa"/>
          </w:tcPr>
          <w:p w:rsidR="00FF1CF8" w:rsidRPr="004C5CF9" w:rsidRDefault="00947110" w:rsidP="00456BF1">
            <w:pPr>
              <w:rPr>
                <w:rFonts w:cs="Times New Roman"/>
                <w:szCs w:val="24"/>
              </w:rPr>
            </w:pPr>
            <w:r w:rsidRPr="00901542">
              <w:rPr>
                <w:rFonts w:cs="Times New Roman"/>
                <w:sz w:val="20"/>
                <w:szCs w:val="20"/>
              </w:rPr>
              <w:t>Vietos projektų finansavimo sąlygų aprašo</w:t>
            </w:r>
            <w:r>
              <w:rPr>
                <w:rFonts w:cs="Times New Roman"/>
                <w:sz w:val="20"/>
                <w:szCs w:val="20"/>
              </w:rPr>
              <w:t>, p</w:t>
            </w:r>
            <w:r w:rsidRPr="00901542">
              <w:rPr>
                <w:sz w:val="20"/>
                <w:szCs w:val="20"/>
              </w:rPr>
              <w:t>areiškėjams, teikiantiems vietos projektų paraiškas pagal vietos plėtros strategijos „</w:t>
            </w:r>
            <w:r>
              <w:rPr>
                <w:bCs/>
                <w:sz w:val="20"/>
                <w:szCs w:val="20"/>
              </w:rPr>
              <w:t>L</w:t>
            </w:r>
            <w:r w:rsidRPr="00901542">
              <w:rPr>
                <w:bCs/>
                <w:sz w:val="20"/>
                <w:szCs w:val="20"/>
              </w:rPr>
              <w:t>azdijų rajono kaimo plėtros strategija 2016-2023 metams</w:t>
            </w:r>
            <w:r w:rsidRPr="00901542">
              <w:rPr>
                <w:sz w:val="20"/>
                <w:szCs w:val="20"/>
              </w:rPr>
              <w:t xml:space="preserve">“ priemonės </w:t>
            </w:r>
            <w:r w:rsidRPr="00901542">
              <w:rPr>
                <w:caps/>
                <w:sz w:val="20"/>
                <w:szCs w:val="20"/>
              </w:rPr>
              <w:t>„</w:t>
            </w:r>
            <w:r>
              <w:rPr>
                <w:sz w:val="20"/>
                <w:szCs w:val="20"/>
              </w:rPr>
              <w:t>Ū</w:t>
            </w:r>
            <w:r w:rsidRPr="00901542">
              <w:rPr>
                <w:sz w:val="20"/>
                <w:szCs w:val="20"/>
              </w:rPr>
              <w:t xml:space="preserve">kio ir verslo plėtra“,  </w:t>
            </w:r>
            <w:r w:rsidRPr="00901542">
              <w:rPr>
                <w:i/>
                <w:caps/>
                <w:sz w:val="20"/>
                <w:szCs w:val="20"/>
              </w:rPr>
              <w:t>leader-19.2-6</w:t>
            </w:r>
            <w:r w:rsidRPr="00901542">
              <w:rPr>
                <w:caps/>
                <w:sz w:val="20"/>
                <w:szCs w:val="20"/>
              </w:rPr>
              <w:t xml:space="preserve"> </w:t>
            </w:r>
            <w:r w:rsidRPr="00901542">
              <w:rPr>
                <w:sz w:val="20"/>
                <w:szCs w:val="20"/>
              </w:rPr>
              <w:t xml:space="preserve">veiklos sritį </w:t>
            </w:r>
            <w:r>
              <w:rPr>
                <w:sz w:val="20"/>
                <w:szCs w:val="20"/>
              </w:rPr>
              <w:t>,,P</w:t>
            </w:r>
            <w:r w:rsidRPr="00901542">
              <w:rPr>
                <w:sz w:val="20"/>
                <w:szCs w:val="20"/>
              </w:rPr>
              <w:t>arama ne žemės ūkio verslui kaimo vietovėse plėtoti“,  LEADER-19.2-6.4 (</w:t>
            </w:r>
            <w:r w:rsidR="0089773B">
              <w:rPr>
                <w:bCs/>
                <w:sz w:val="20"/>
                <w:szCs w:val="20"/>
              </w:rPr>
              <w:t>taikomas kvietimui N</w:t>
            </w:r>
            <w:r w:rsidRPr="00901542">
              <w:rPr>
                <w:bCs/>
                <w:sz w:val="20"/>
                <w:szCs w:val="20"/>
              </w:rPr>
              <w:t>r.</w:t>
            </w:r>
            <w:r w:rsidRPr="00901542">
              <w:rPr>
                <w:sz w:val="20"/>
                <w:szCs w:val="20"/>
              </w:rPr>
              <w:t xml:space="preserve"> 1)</w:t>
            </w:r>
            <w:r>
              <w:rPr>
                <w:rFonts w:cs="Times New Roman"/>
                <w:sz w:val="20"/>
                <w:szCs w:val="20"/>
              </w:rPr>
              <w:t xml:space="preserve">                                                                                 </w:t>
            </w:r>
            <w:r>
              <w:rPr>
                <w:b/>
                <w:sz w:val="20"/>
              </w:rPr>
              <w:t xml:space="preserve">3 </w:t>
            </w:r>
            <w:r w:rsidRPr="00901542">
              <w:rPr>
                <w:rFonts w:eastAsia="Times New Roman" w:cs="Times New Roman"/>
                <w:b/>
                <w:sz w:val="20"/>
                <w:szCs w:val="20"/>
              </w:rPr>
              <w:t xml:space="preserve"> priedas</w:t>
            </w:r>
          </w:p>
        </w:tc>
      </w:tr>
    </w:tbl>
    <w:p w:rsidR="00FF1CF8" w:rsidRDefault="00FF1CF8" w:rsidP="00FF1CF8">
      <w:pPr>
        <w:jc w:val="right"/>
      </w:pPr>
    </w:p>
    <w:p w:rsidR="00FF1CF8" w:rsidRPr="00FF1CF8" w:rsidRDefault="00FF1CF8" w:rsidP="00C75366">
      <w:pPr>
        <w:spacing w:after="0" w:line="240" w:lineRule="auto"/>
        <w:jc w:val="center"/>
        <w:rPr>
          <w:rFonts w:ascii="Times New Roman" w:hAnsi="Times New Roman" w:cs="Times New Roman"/>
          <w:b/>
          <w:sz w:val="24"/>
          <w:szCs w:val="24"/>
        </w:rPr>
      </w:pPr>
      <w:r w:rsidRPr="00FF1CF8">
        <w:rPr>
          <w:rFonts w:ascii="Times New Roman" w:hAnsi="Times New Roman" w:cs="Times New Roman"/>
          <w:b/>
          <w:sz w:val="24"/>
          <w:szCs w:val="24"/>
        </w:rPr>
        <w:t>(</w:t>
      </w:r>
      <w:r w:rsidRPr="00FF1CF8">
        <w:rPr>
          <w:rFonts w:ascii="Times New Roman" w:eastAsia="Times New Roman" w:hAnsi="Times New Roman" w:cs="Times New Roman"/>
          <w:b/>
          <w:sz w:val="24"/>
          <w:szCs w:val="24"/>
        </w:rPr>
        <w:t xml:space="preserve">Pavyzdinė </w:t>
      </w:r>
      <w:r>
        <w:rPr>
          <w:rFonts w:ascii="Times New Roman" w:eastAsia="Times New Roman" w:hAnsi="Times New Roman" w:cs="Times New Roman"/>
          <w:b/>
          <w:sz w:val="24"/>
          <w:szCs w:val="24"/>
        </w:rPr>
        <w:t>Galutinės</w:t>
      </w:r>
      <w:r w:rsidRPr="00FF1CF8">
        <w:rPr>
          <w:rFonts w:ascii="Times New Roman" w:eastAsia="Times New Roman" w:hAnsi="Times New Roman" w:cs="Times New Roman"/>
          <w:b/>
          <w:sz w:val="24"/>
          <w:szCs w:val="24"/>
        </w:rPr>
        <w:t xml:space="preserve"> vietos projekto paraiškos, teikiamos pagal </w:t>
      </w:r>
      <w:r w:rsidR="00A47889">
        <w:rPr>
          <w:rFonts w:ascii="Times New Roman" w:eastAsia="Times New Roman" w:hAnsi="Times New Roman" w:cs="Times New Roman"/>
          <w:b/>
          <w:sz w:val="24"/>
          <w:szCs w:val="24"/>
        </w:rPr>
        <w:t>kaimo vietovių</w:t>
      </w:r>
      <w:r w:rsidRPr="00FF1CF8">
        <w:rPr>
          <w:rFonts w:ascii="Times New Roman" w:eastAsia="Times New Roman" w:hAnsi="Times New Roman" w:cs="Times New Roman"/>
          <w:b/>
          <w:sz w:val="24"/>
          <w:szCs w:val="24"/>
        </w:rPr>
        <w:t xml:space="preserve"> VPS, forma</w:t>
      </w:r>
      <w:r w:rsidRPr="00FF1CF8">
        <w:rPr>
          <w:rFonts w:ascii="Times New Roman" w:hAnsi="Times New Roman" w:cs="Times New Roman"/>
          <w:b/>
          <w:sz w:val="24"/>
          <w:szCs w:val="24"/>
        </w:rPr>
        <w:t>)</w:t>
      </w:r>
    </w:p>
    <w:p w:rsidR="00C75366" w:rsidRPr="00C75366" w:rsidRDefault="00C75366" w:rsidP="00C75366">
      <w:pPr>
        <w:spacing w:after="0" w:line="240" w:lineRule="auto"/>
        <w:jc w:val="center"/>
        <w:rPr>
          <w:rFonts w:ascii="Times New Roman" w:hAnsi="Times New Roman" w:cs="Times New Roman"/>
          <w:b/>
          <w:sz w:val="24"/>
          <w:szCs w:val="24"/>
        </w:rPr>
      </w:pPr>
    </w:p>
    <w:p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C75366" w:rsidRPr="00C75366" w:rsidTr="00456BF1">
        <w:tc>
          <w:tcPr>
            <w:tcW w:w="9854" w:type="dxa"/>
            <w:gridSpan w:val="11"/>
            <w:shd w:val="clear" w:color="auto" w:fill="F7CAAC" w:themeFill="accent2" w:themeFillTint="66"/>
          </w:tcPr>
          <w:p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C75366" w:rsidRPr="00C75366" w:rsidRDefault="00C75366" w:rsidP="00C75366">
            <w:pPr>
              <w:rPr>
                <w:rFonts w:cs="Times New Roman"/>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r>
      <w:tr w:rsidR="00C75366" w:rsidRPr="00C75366" w:rsidTr="00456BF1">
        <w:trPr>
          <w:trHeight w:val="898"/>
        </w:trPr>
        <w:tc>
          <w:tcPr>
            <w:tcW w:w="4927" w:type="dxa"/>
            <w:vAlign w:val="center"/>
          </w:tcPr>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6"/>
            </w:tblGrid>
            <w:tr w:rsidR="00C75366" w:rsidRPr="00C75366" w:rsidTr="00456BF1">
              <w:tc>
                <w:tcPr>
                  <w:tcW w:w="266"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p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6"/>
            </w:tblGrid>
            <w:tr w:rsidR="00C75366" w:rsidRPr="00C75366" w:rsidTr="00456BF1">
              <w:tc>
                <w:tcPr>
                  <w:tcW w:w="360"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tc>
        <w:tc>
          <w:tcPr>
            <w:tcW w:w="4435" w:type="dxa"/>
            <w:gridSpan w:val="9"/>
            <w:vAlign w:val="center"/>
          </w:tcPr>
          <w:p w:rsidR="00C75366" w:rsidRPr="00C75366" w:rsidRDefault="00C75366" w:rsidP="00C75366">
            <w:pPr>
              <w:rPr>
                <w:rFonts w:cs="Times New Roman"/>
                <w:b/>
                <w:szCs w:val="24"/>
              </w:rPr>
            </w:pPr>
          </w:p>
          <w:p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rsidR="00C75366" w:rsidRPr="00C75366" w:rsidRDefault="00C75366" w:rsidP="00C75366">
            <w:pPr>
              <w:jc w:val="both"/>
              <w:rPr>
                <w:rFonts w:cs="Times New Roman"/>
                <w:b/>
                <w:szCs w:val="24"/>
              </w:rPr>
            </w:pPr>
          </w:p>
          <w:p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rsidR="00C75366" w:rsidRPr="00C75366" w:rsidRDefault="00C75366" w:rsidP="00C75366">
            <w:pPr>
              <w:rPr>
                <w:rFonts w:cs="Times New Roman"/>
                <w:szCs w:val="24"/>
              </w:rPr>
            </w:pPr>
          </w:p>
        </w:tc>
      </w:tr>
      <w:tr w:rsidR="00C75366" w:rsidRPr="00C75366" w:rsidTr="00456BF1">
        <w:trPr>
          <w:trHeight w:val="1390"/>
        </w:trPr>
        <w:tc>
          <w:tcPr>
            <w:tcW w:w="4927" w:type="dxa"/>
            <w:vAlign w:val="center"/>
          </w:tcPr>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tbl>
            <w:tblPr>
              <w:tblStyle w:val="Lentelstinklelis1"/>
              <w:tblW w:w="0" w:type="auto"/>
              <w:tblLook w:val="04A0" w:firstRow="1" w:lastRow="0" w:firstColumn="1" w:lastColumn="0" w:noHBand="0" w:noVBand="1"/>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tc>
        <w:tc>
          <w:tcPr>
            <w:tcW w:w="4435" w:type="dxa"/>
            <w:gridSpan w:val="9"/>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rsidR="00C75366" w:rsidRPr="00C75366" w:rsidRDefault="00C75366" w:rsidP="00C75366">
            <w:pPr>
              <w:rPr>
                <w:rFonts w:cs="Times New Roman"/>
                <w:b/>
                <w:szCs w:val="24"/>
              </w:rPr>
            </w:pP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C75366" w:rsidRPr="00C75366" w:rsidRDefault="00C75366" w:rsidP="00C75366">
            <w:pPr>
              <w:rPr>
                <w:rFonts w:cs="Times New Roman"/>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r>
      <w:tr w:rsidR="00C75366" w:rsidRPr="00C75366" w:rsidTr="00C470AC">
        <w:tc>
          <w:tcPr>
            <w:tcW w:w="4927" w:type="dxa"/>
            <w:vAlign w:val="center"/>
          </w:tcPr>
          <w:p w:rsidR="00C75366" w:rsidRPr="00C75366" w:rsidRDefault="00C75366" w:rsidP="00C75366">
            <w:pPr>
              <w:rPr>
                <w:rFonts w:cs="Times New Roman"/>
                <w:szCs w:val="24"/>
              </w:rPr>
            </w:pPr>
          </w:p>
          <w:p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rsidR="00C470AC" w:rsidRPr="00C470AC" w:rsidRDefault="00C470AC" w:rsidP="00C75366">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C75366" w:rsidRPr="00C75366" w:rsidRDefault="00C75366" w:rsidP="00C75366">
            <w:pPr>
              <w:rPr>
                <w:rFonts w:cs="Times New Roman"/>
                <w:szCs w:val="24"/>
              </w:rPr>
            </w:pPr>
          </w:p>
        </w:tc>
        <w:tc>
          <w:tcPr>
            <w:tcW w:w="4927" w:type="dxa"/>
            <w:gridSpan w:val="10"/>
            <w:vAlign w:val="center"/>
          </w:tcPr>
          <w:p w:rsidR="00C75366" w:rsidRPr="00C75366" w:rsidRDefault="00C75366" w:rsidP="00C75366">
            <w:pPr>
              <w:jc w:val="both"/>
              <w:rPr>
                <w:rFonts w:cs="Times New Roman"/>
                <w:b/>
                <w:szCs w:val="24"/>
              </w:rPr>
            </w:pPr>
          </w:p>
          <w:p w:rsidR="00C75366" w:rsidRPr="00C75366" w:rsidRDefault="00C75366" w:rsidP="00C75366">
            <w:pPr>
              <w:jc w:val="both"/>
              <w:rPr>
                <w:rFonts w:cs="Times New Roman"/>
                <w:b/>
                <w:szCs w:val="24"/>
              </w:rPr>
            </w:pPr>
          </w:p>
        </w:tc>
      </w:tr>
      <w:tr w:rsidR="00C75366" w:rsidRPr="00C75366" w:rsidTr="00456BF1">
        <w:tc>
          <w:tcPr>
            <w:tcW w:w="4927" w:type="dxa"/>
            <w:vAlign w:val="center"/>
          </w:tcPr>
          <w:p w:rsidR="00C75366" w:rsidRPr="00C75366" w:rsidRDefault="00C75366" w:rsidP="00C75366">
            <w:pPr>
              <w:jc w:val="both"/>
              <w:rPr>
                <w:rFonts w:cs="Times New Roman"/>
                <w:szCs w:val="24"/>
              </w:rPr>
            </w:pPr>
          </w:p>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C75366" w:rsidRPr="00C75366" w:rsidRDefault="00C75366" w:rsidP="00C75366">
            <w:pPr>
              <w:jc w:val="both"/>
              <w:rPr>
                <w:rFonts w:cs="Times New Roman"/>
                <w:szCs w:val="24"/>
              </w:rPr>
            </w:pPr>
          </w:p>
        </w:tc>
        <w:tc>
          <w:tcPr>
            <w:tcW w:w="4927" w:type="dxa"/>
            <w:gridSpan w:val="10"/>
          </w:tcPr>
          <w:p w:rsidR="00C75366" w:rsidRPr="00C75366" w:rsidRDefault="00C75366" w:rsidP="00C75366">
            <w:pPr>
              <w:jc w:val="both"/>
              <w:rPr>
                <w:rFonts w:cs="Times New Roman"/>
                <w:b/>
                <w:szCs w:val="24"/>
              </w:rPr>
            </w:pPr>
          </w:p>
        </w:tc>
      </w:tr>
    </w:tbl>
    <w:p w:rsidR="00C75366" w:rsidRDefault="00C75366"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B57A63" w:rsidRDefault="00B57A63"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3396"/>
      </w:tblGrid>
      <w:tr w:rsidR="00C75366" w:rsidTr="00A161F2">
        <w:tc>
          <w:tcPr>
            <w:tcW w:w="846" w:type="dxa"/>
            <w:shd w:val="clear" w:color="auto" w:fill="F7CAAC" w:themeFill="accent2" w:themeFillTint="66"/>
            <w:vAlign w:val="center"/>
          </w:tcPr>
          <w:p w:rsidR="00C75366" w:rsidRPr="00C75366" w:rsidRDefault="00C75366" w:rsidP="00C75366">
            <w:pPr>
              <w:jc w:val="center"/>
              <w:rPr>
                <w:rFonts w:cs="Times New Roman"/>
                <w:b/>
                <w:szCs w:val="24"/>
              </w:rPr>
            </w:pPr>
            <w:r w:rsidRPr="00C75366">
              <w:rPr>
                <w:rFonts w:cs="Times New Roman"/>
                <w:b/>
                <w:szCs w:val="24"/>
              </w:rPr>
              <w:t>2.</w:t>
            </w:r>
          </w:p>
        </w:tc>
        <w:tc>
          <w:tcPr>
            <w:tcW w:w="8782" w:type="dxa"/>
            <w:gridSpan w:val="2"/>
            <w:shd w:val="clear" w:color="auto" w:fill="F7CAAC" w:themeFill="accent2" w:themeFillTint="66"/>
          </w:tcPr>
          <w:p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rsidTr="009640F3">
        <w:tc>
          <w:tcPr>
            <w:tcW w:w="846" w:type="dxa"/>
          </w:tcPr>
          <w:p w:rsidR="00C75366" w:rsidRPr="00A161F2" w:rsidRDefault="00C75366" w:rsidP="00C75366">
            <w:pPr>
              <w:jc w:val="center"/>
              <w:rPr>
                <w:rFonts w:cs="Times New Roman"/>
                <w:b/>
                <w:szCs w:val="24"/>
              </w:rPr>
            </w:pPr>
            <w:r w:rsidRPr="00A161F2">
              <w:rPr>
                <w:rFonts w:cs="Times New Roman"/>
                <w:b/>
                <w:szCs w:val="24"/>
              </w:rPr>
              <w:t>I</w:t>
            </w:r>
          </w:p>
        </w:tc>
        <w:tc>
          <w:tcPr>
            <w:tcW w:w="5386" w:type="dxa"/>
          </w:tcPr>
          <w:p w:rsidR="00C75366" w:rsidRPr="00A161F2" w:rsidRDefault="00C75366" w:rsidP="00C75366">
            <w:pPr>
              <w:jc w:val="center"/>
              <w:rPr>
                <w:rFonts w:cs="Times New Roman"/>
                <w:b/>
                <w:szCs w:val="24"/>
              </w:rPr>
            </w:pPr>
            <w:r w:rsidRPr="00A161F2">
              <w:rPr>
                <w:rFonts w:cs="Times New Roman"/>
                <w:b/>
                <w:szCs w:val="24"/>
              </w:rPr>
              <w:t>II</w:t>
            </w:r>
          </w:p>
        </w:tc>
        <w:tc>
          <w:tcPr>
            <w:tcW w:w="3396" w:type="dxa"/>
          </w:tcPr>
          <w:p w:rsidR="00C75366" w:rsidRPr="00A161F2" w:rsidRDefault="00C75366" w:rsidP="00C75366">
            <w:pPr>
              <w:jc w:val="center"/>
              <w:rPr>
                <w:rFonts w:cs="Times New Roman"/>
                <w:b/>
                <w:szCs w:val="24"/>
              </w:rPr>
            </w:pPr>
            <w:r w:rsidRPr="00A161F2">
              <w:rPr>
                <w:rFonts w:cs="Times New Roman"/>
                <w:b/>
                <w:szCs w:val="24"/>
              </w:rPr>
              <w:t>III</w:t>
            </w:r>
          </w:p>
        </w:tc>
      </w:tr>
      <w:tr w:rsidR="00C75366" w:rsidTr="009640F3">
        <w:tc>
          <w:tcPr>
            <w:tcW w:w="846" w:type="dxa"/>
            <w:shd w:val="clear" w:color="auto" w:fill="FBE4D5" w:themeFill="accent2" w:themeFillTint="33"/>
          </w:tcPr>
          <w:p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C75366" w:rsidTr="009640F3">
        <w:tc>
          <w:tcPr>
            <w:tcW w:w="846" w:type="dxa"/>
          </w:tcPr>
          <w:p w:rsidR="00C75366" w:rsidRDefault="009640F3" w:rsidP="00A161F2">
            <w:pPr>
              <w:rPr>
                <w:rFonts w:cs="Times New Roman"/>
                <w:szCs w:val="24"/>
              </w:rPr>
            </w:pPr>
            <w:r>
              <w:rPr>
                <w:rFonts w:cs="Times New Roman"/>
                <w:szCs w:val="24"/>
              </w:rPr>
              <w:t>2.1.</w:t>
            </w:r>
          </w:p>
        </w:tc>
        <w:tc>
          <w:tcPr>
            <w:tcW w:w="5386" w:type="dxa"/>
          </w:tcPr>
          <w:p w:rsidR="00C75366" w:rsidRDefault="009640F3" w:rsidP="00A161F2">
            <w:pPr>
              <w:jc w:val="both"/>
              <w:rPr>
                <w:rFonts w:cs="Times New Roman"/>
                <w:szCs w:val="24"/>
              </w:rPr>
            </w:pPr>
            <w:r>
              <w:rPr>
                <w:rFonts w:cs="Times New Roman"/>
                <w:szCs w:val="24"/>
              </w:rPr>
              <w:t>Sukurtų naujų darbo vietų (etatų) skaičius (vnt.)</w:t>
            </w:r>
          </w:p>
        </w:tc>
        <w:tc>
          <w:tcPr>
            <w:tcW w:w="3396" w:type="dxa"/>
          </w:tcPr>
          <w:p w:rsidR="00C75366" w:rsidRDefault="009640F3" w:rsidP="00C75366">
            <w:pPr>
              <w:jc w:val="center"/>
              <w:rPr>
                <w:rFonts w:cs="Times New Roman"/>
                <w:szCs w:val="24"/>
              </w:rPr>
            </w:pPr>
            <w:r>
              <w:rPr>
                <w:rFonts w:cs="Times New Roman"/>
                <w:szCs w:val="24"/>
              </w:rPr>
              <w:t>&lt;...&gt;</w:t>
            </w:r>
          </w:p>
        </w:tc>
      </w:tr>
      <w:tr w:rsidR="009640F3" w:rsidTr="009640F3">
        <w:tc>
          <w:tcPr>
            <w:tcW w:w="846" w:type="dxa"/>
          </w:tcPr>
          <w:p w:rsidR="009640F3" w:rsidRDefault="009640F3" w:rsidP="00A161F2">
            <w:pPr>
              <w:rPr>
                <w:rFonts w:cs="Times New Roman"/>
                <w:szCs w:val="24"/>
              </w:rPr>
            </w:pPr>
          </w:p>
        </w:tc>
        <w:tc>
          <w:tcPr>
            <w:tcW w:w="5386" w:type="dxa"/>
          </w:tcPr>
          <w:p w:rsidR="009640F3" w:rsidRPr="00E97CF7" w:rsidRDefault="009640F3" w:rsidP="00A161F2">
            <w:pPr>
              <w:jc w:val="both"/>
              <w:rPr>
                <w:rFonts w:cs="Times New Roman"/>
                <w:strike/>
                <w:color w:val="FF0000"/>
                <w:szCs w:val="24"/>
              </w:rPr>
            </w:pPr>
          </w:p>
        </w:tc>
        <w:tc>
          <w:tcPr>
            <w:tcW w:w="3396" w:type="dxa"/>
          </w:tcPr>
          <w:p w:rsidR="009640F3" w:rsidRDefault="009640F3" w:rsidP="00F50762">
            <w:pPr>
              <w:rPr>
                <w:rFonts w:cs="Times New Roman"/>
                <w:szCs w:val="24"/>
              </w:rPr>
            </w:pPr>
          </w:p>
        </w:tc>
      </w:tr>
    </w:tbl>
    <w:p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rsidTr="00AD5122">
        <w:tc>
          <w:tcPr>
            <w:tcW w:w="846" w:type="dxa"/>
            <w:shd w:val="clear" w:color="auto" w:fill="F7CAAC" w:themeFill="accent2" w:themeFillTint="66"/>
            <w:vAlign w:val="center"/>
          </w:tcPr>
          <w:p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rsidTr="0078217A">
        <w:tc>
          <w:tcPr>
            <w:tcW w:w="846" w:type="dxa"/>
          </w:tcPr>
          <w:p w:rsidR="00AD5122" w:rsidRPr="00F1362A" w:rsidRDefault="00F1362A" w:rsidP="00F1362A">
            <w:pPr>
              <w:jc w:val="center"/>
              <w:rPr>
                <w:rFonts w:cs="Times New Roman"/>
                <w:b/>
                <w:szCs w:val="24"/>
              </w:rPr>
            </w:pPr>
            <w:r>
              <w:rPr>
                <w:rFonts w:cs="Times New Roman"/>
                <w:b/>
                <w:szCs w:val="24"/>
              </w:rPr>
              <w:t>I</w:t>
            </w:r>
          </w:p>
        </w:tc>
        <w:tc>
          <w:tcPr>
            <w:tcW w:w="3402" w:type="dxa"/>
          </w:tcPr>
          <w:p w:rsidR="00AD5122" w:rsidRPr="00F1362A" w:rsidRDefault="00F1362A" w:rsidP="00F1362A">
            <w:pPr>
              <w:jc w:val="center"/>
              <w:rPr>
                <w:rFonts w:cs="Times New Roman"/>
                <w:b/>
                <w:szCs w:val="24"/>
              </w:rPr>
            </w:pPr>
            <w:r>
              <w:rPr>
                <w:rFonts w:cs="Times New Roman"/>
                <w:b/>
                <w:szCs w:val="24"/>
              </w:rPr>
              <w:t>II</w:t>
            </w:r>
          </w:p>
        </w:tc>
        <w:tc>
          <w:tcPr>
            <w:tcW w:w="5380" w:type="dxa"/>
          </w:tcPr>
          <w:p w:rsidR="00AD5122" w:rsidRPr="00F1362A" w:rsidRDefault="00F1362A" w:rsidP="00F1362A">
            <w:pPr>
              <w:jc w:val="center"/>
              <w:rPr>
                <w:rFonts w:cs="Times New Roman"/>
                <w:b/>
                <w:szCs w:val="24"/>
              </w:rPr>
            </w:pPr>
            <w:r>
              <w:rPr>
                <w:rFonts w:cs="Times New Roman"/>
                <w:b/>
                <w:szCs w:val="24"/>
              </w:rPr>
              <w:t>III</w:t>
            </w:r>
          </w:p>
        </w:tc>
      </w:tr>
      <w:tr w:rsidR="00F1362A" w:rsidTr="0078217A">
        <w:tc>
          <w:tcPr>
            <w:tcW w:w="846" w:type="dxa"/>
          </w:tcPr>
          <w:p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rsidR="00F1362A" w:rsidRDefault="0078217A" w:rsidP="00F1362A">
            <w:pPr>
              <w:jc w:val="center"/>
              <w:rPr>
                <w:rFonts w:cs="Times New Roman"/>
                <w:b/>
                <w:szCs w:val="24"/>
              </w:rPr>
            </w:pPr>
            <w:r>
              <w:rPr>
                <w:rFonts w:cs="Times New Roman"/>
                <w:b/>
                <w:szCs w:val="24"/>
              </w:rPr>
              <w:t>Atitiktis</w:t>
            </w:r>
          </w:p>
        </w:tc>
        <w:tc>
          <w:tcPr>
            <w:tcW w:w="5380" w:type="dxa"/>
            <w:vAlign w:val="center"/>
          </w:tcPr>
          <w:p w:rsidR="00F1362A" w:rsidRDefault="0078217A" w:rsidP="00F1362A">
            <w:pPr>
              <w:jc w:val="center"/>
              <w:rPr>
                <w:rFonts w:cs="Times New Roman"/>
                <w:b/>
                <w:szCs w:val="24"/>
              </w:rPr>
            </w:pPr>
            <w:r>
              <w:rPr>
                <w:rFonts w:cs="Times New Roman"/>
                <w:b/>
                <w:szCs w:val="24"/>
              </w:rPr>
              <w:t>Pagrindimas</w:t>
            </w: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rsidTr="0078217A">
        <w:tc>
          <w:tcPr>
            <w:tcW w:w="846" w:type="dxa"/>
          </w:tcPr>
          <w:p w:rsidR="00F1362A" w:rsidRDefault="00F1362A" w:rsidP="00314E62">
            <w:pPr>
              <w:rPr>
                <w:rFonts w:cs="Times New Roman"/>
                <w:szCs w:val="24"/>
              </w:rPr>
            </w:pPr>
          </w:p>
        </w:tc>
        <w:tc>
          <w:tcPr>
            <w:tcW w:w="3402" w:type="dxa"/>
          </w:tcPr>
          <w:p w:rsidR="00F1362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xml:space="preserve"> – turi teigiamos įtakos;</w:t>
            </w:r>
          </w:p>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xml:space="preserve"> – turi neigiamos įtakos;</w:t>
            </w:r>
          </w:p>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xml:space="preserve"> – neutralus šiuo atžvilgiu.</w:t>
            </w:r>
          </w:p>
        </w:tc>
        <w:tc>
          <w:tcPr>
            <w:tcW w:w="5380" w:type="dxa"/>
          </w:tcPr>
          <w:p w:rsidR="00F1362A" w:rsidRDefault="00F1362A" w:rsidP="00F1362A">
            <w:pPr>
              <w:jc w:val="center"/>
              <w:rPr>
                <w:rFonts w:cs="Times New Roman"/>
                <w:szCs w:val="24"/>
              </w:rPr>
            </w:pP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rsidTr="0078217A">
        <w:tc>
          <w:tcPr>
            <w:tcW w:w="846" w:type="dxa"/>
          </w:tcPr>
          <w:p w:rsidR="0078217A" w:rsidRDefault="0078217A" w:rsidP="00314E62">
            <w:pPr>
              <w:rPr>
                <w:rFonts w:cs="Times New Roman"/>
                <w:szCs w:val="24"/>
              </w:rPr>
            </w:pPr>
          </w:p>
        </w:tc>
        <w:tc>
          <w:tcPr>
            <w:tcW w:w="3402" w:type="dxa"/>
          </w:tcPr>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xml:space="preserve"> – turi teigiamos įtakos;</w:t>
            </w:r>
          </w:p>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xml:space="preserve"> – turi neigiamos įtakos;</w:t>
            </w:r>
          </w:p>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xml:space="preserve"> – neutralus šiuo atžvilgiu.</w:t>
            </w:r>
          </w:p>
        </w:tc>
        <w:tc>
          <w:tcPr>
            <w:tcW w:w="5380" w:type="dxa"/>
          </w:tcPr>
          <w:p w:rsidR="0078217A" w:rsidRDefault="0078217A" w:rsidP="00F1362A">
            <w:pPr>
              <w:jc w:val="center"/>
              <w:rPr>
                <w:rFonts w:cs="Times New Roman"/>
                <w:szCs w:val="24"/>
              </w:rPr>
            </w:pPr>
          </w:p>
        </w:tc>
      </w:tr>
      <w:tr w:rsidR="0078217A" w:rsidTr="0078217A">
        <w:tc>
          <w:tcPr>
            <w:tcW w:w="846" w:type="dxa"/>
            <w:shd w:val="clear" w:color="auto" w:fill="FBE4D5" w:themeFill="accent2" w:themeFillTint="33"/>
            <w:vAlign w:val="center"/>
          </w:tcPr>
          <w:p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rsidTr="0078217A">
        <w:tc>
          <w:tcPr>
            <w:tcW w:w="846" w:type="dxa"/>
          </w:tcPr>
          <w:p w:rsidR="0078217A" w:rsidRDefault="0078217A" w:rsidP="00F1362A">
            <w:pPr>
              <w:jc w:val="both"/>
              <w:rPr>
                <w:rFonts w:cs="Times New Roman"/>
                <w:szCs w:val="24"/>
              </w:rPr>
            </w:pPr>
          </w:p>
        </w:tc>
        <w:tc>
          <w:tcPr>
            <w:tcW w:w="3402" w:type="dxa"/>
          </w:tcPr>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turi teigiamos įtakos;</w:t>
            </w:r>
          </w:p>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0078217A">
              <w:rPr>
                <w:rFonts w:cs="Times New Roman"/>
                <w:szCs w:val="24"/>
              </w:rPr>
              <w:t xml:space="preserve"> – turi neigiamos įtakos;</w:t>
            </w:r>
          </w:p>
          <w:p w:rsidR="0078217A" w:rsidRDefault="000A2C89" w:rsidP="0078217A">
            <w:pPr>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bookmarkStart w:id="0" w:name="_GoBack"/>
            <w:bookmarkEnd w:id="0"/>
            <w:r w:rsidR="0078217A">
              <w:rPr>
                <w:rFonts w:cs="Times New Roman"/>
                <w:szCs w:val="24"/>
              </w:rPr>
              <w:t xml:space="preserve"> – neutralus šiuo atžvilgiu.</w:t>
            </w:r>
          </w:p>
        </w:tc>
        <w:tc>
          <w:tcPr>
            <w:tcW w:w="5380" w:type="dxa"/>
          </w:tcPr>
          <w:p w:rsidR="0078217A" w:rsidRDefault="0078217A" w:rsidP="00F1362A">
            <w:pPr>
              <w:jc w:val="center"/>
              <w:rPr>
                <w:rFonts w:cs="Times New Roman"/>
                <w:szCs w:val="24"/>
              </w:rPr>
            </w:pPr>
          </w:p>
        </w:tc>
      </w:tr>
    </w:tbl>
    <w:p w:rsidR="00AD5122" w:rsidRDefault="00AD5122"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rsidTr="00456BF1">
        <w:tc>
          <w:tcPr>
            <w:tcW w:w="846" w:type="dxa"/>
            <w:shd w:val="clear" w:color="auto" w:fill="F7CAAC" w:themeFill="accent2" w:themeFillTint="66"/>
            <w:vAlign w:val="center"/>
          </w:tcPr>
          <w:p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rsidTr="00E25FE5">
        <w:tc>
          <w:tcPr>
            <w:tcW w:w="846" w:type="dxa"/>
            <w:shd w:val="clear" w:color="auto" w:fill="FBE4D5" w:themeFill="accent2" w:themeFillTint="33"/>
          </w:tcPr>
          <w:p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AC7CF0" w:rsidRDefault="00AC7CF0" w:rsidP="00AC7CF0">
            <w:pPr>
              <w:jc w:val="both"/>
              <w:rPr>
                <w:rFonts w:cs="Times New Roman"/>
                <w:b/>
                <w:szCs w:val="24"/>
              </w:rPr>
            </w:pPr>
            <w:r>
              <w:rPr>
                <w:rFonts w:cs="Times New Roman"/>
                <w:b/>
                <w:szCs w:val="24"/>
              </w:rPr>
              <w:t>Bendrieji įsipareigojimai:</w:t>
            </w:r>
          </w:p>
          <w:p w:rsidR="00AC7CF0" w:rsidRPr="00AC7CF0" w:rsidRDefault="00AC7CF0" w:rsidP="00FF409A">
            <w:pPr>
              <w:jc w:val="both"/>
              <w:rPr>
                <w:rFonts w:cs="Times New Roman"/>
                <w:i/>
                <w:sz w:val="20"/>
                <w:szCs w:val="20"/>
              </w:rPr>
            </w:pPr>
            <w:r>
              <w:rPr>
                <w:rFonts w:cs="Times New Roman"/>
                <w:i/>
                <w:sz w:val="20"/>
                <w:szCs w:val="20"/>
              </w:rPr>
              <w:t xml:space="preserve">Vadovaudamasi Vietos projektų administravimo taisyklių 35 punktu, atsižvelgdama į VPS priemonės, pagal kurią kviečiama teikti vietos projektų paraiškas, pobūdį ir turinį, </w:t>
            </w:r>
            <w:r w:rsidR="00E25FE5">
              <w:rPr>
                <w:rFonts w:cs="Times New Roman"/>
                <w:i/>
                <w:sz w:val="20"/>
                <w:szCs w:val="20"/>
              </w:rPr>
              <w:t>bendruosius įsipareigojimus nurodo VPS vykdytoja</w:t>
            </w:r>
            <w:r>
              <w:rPr>
                <w:rFonts w:cs="Times New Roman"/>
                <w:i/>
                <w:sz w:val="20"/>
                <w:szCs w:val="20"/>
              </w:rPr>
              <w:t xml:space="preserve">. </w:t>
            </w:r>
          </w:p>
        </w:tc>
      </w:tr>
      <w:tr w:rsidR="00F50762" w:rsidRPr="00F50762" w:rsidTr="00456BF1">
        <w:tc>
          <w:tcPr>
            <w:tcW w:w="846" w:type="dxa"/>
          </w:tcPr>
          <w:p w:rsidR="00E25FE5" w:rsidRPr="00F50762" w:rsidRDefault="00E25FE5" w:rsidP="00456BF1">
            <w:pPr>
              <w:rPr>
                <w:rFonts w:cs="Times New Roman"/>
                <w:szCs w:val="24"/>
              </w:rPr>
            </w:pPr>
            <w:r w:rsidRPr="00F50762">
              <w:rPr>
                <w:rFonts w:cs="Times New Roman"/>
                <w:szCs w:val="24"/>
              </w:rPr>
              <w:t>4.1.1.</w:t>
            </w:r>
          </w:p>
        </w:tc>
        <w:tc>
          <w:tcPr>
            <w:tcW w:w="8782" w:type="dxa"/>
          </w:tcPr>
          <w:p w:rsidR="0077532D" w:rsidRPr="00F50762" w:rsidRDefault="001F7710" w:rsidP="001F7710">
            <w:pPr>
              <w:jc w:val="both"/>
              <w:rPr>
                <w:rFonts w:cs="Times New Roman"/>
                <w:szCs w:val="24"/>
              </w:rPr>
            </w:pPr>
            <w:r w:rsidRPr="00F50762">
              <w:rPr>
                <w:rFonts w:cs="Times New Roman"/>
                <w:szCs w:val="24"/>
                <w:lang w:eastAsia="lt-LT"/>
              </w:rPr>
              <w:t>n</w:t>
            </w:r>
            <w:r w:rsidR="0077532D" w:rsidRPr="00F50762">
              <w:rPr>
                <w:rFonts w:cs="Times New Roman"/>
                <w:szCs w:val="24"/>
                <w:lang w:eastAsia="lt-LT"/>
              </w:rPr>
              <w:t>enutraukti gamybinės veiklos ir neperkelti jos už VVG teritorijos ribų (taikoma, jeigu vietos projektas susijęs su investicijomis į infrastruktūrą, verslą);</w:t>
            </w:r>
          </w:p>
          <w:p w:rsidR="00E25FE5" w:rsidRPr="00F50762" w:rsidRDefault="00E25FE5" w:rsidP="001F7710">
            <w:pPr>
              <w:jc w:val="both"/>
              <w:rPr>
                <w:rFonts w:cs="Times New Roman"/>
                <w:szCs w:val="24"/>
              </w:rPr>
            </w:pPr>
          </w:p>
        </w:tc>
      </w:tr>
      <w:tr w:rsidR="00F50762" w:rsidRPr="00F50762" w:rsidTr="00456BF1">
        <w:tc>
          <w:tcPr>
            <w:tcW w:w="846" w:type="dxa"/>
          </w:tcPr>
          <w:p w:rsidR="00E25FE5" w:rsidRPr="00F50762" w:rsidRDefault="00E25FE5" w:rsidP="00456BF1">
            <w:pPr>
              <w:rPr>
                <w:rFonts w:cs="Times New Roman"/>
                <w:szCs w:val="24"/>
              </w:rPr>
            </w:pPr>
            <w:r w:rsidRPr="00F50762">
              <w:rPr>
                <w:rFonts w:cs="Times New Roman"/>
                <w:szCs w:val="24"/>
              </w:rPr>
              <w:t>4.1.2.</w:t>
            </w:r>
          </w:p>
        </w:tc>
        <w:tc>
          <w:tcPr>
            <w:tcW w:w="8782" w:type="dxa"/>
          </w:tcPr>
          <w:p w:rsidR="00E25FE5" w:rsidRPr="00F50762" w:rsidRDefault="0077532D" w:rsidP="001F7710">
            <w:pPr>
              <w:rPr>
                <w:rFonts w:cs="Times New Roman"/>
                <w:szCs w:val="24"/>
              </w:rPr>
            </w:pPr>
            <w:r w:rsidRPr="00F50762">
              <w:rPr>
                <w:rFonts w:cs="Times New Roman"/>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50762" w:rsidRPr="00F50762" w:rsidTr="00456BF1">
        <w:tc>
          <w:tcPr>
            <w:tcW w:w="846" w:type="dxa"/>
          </w:tcPr>
          <w:p w:rsidR="0077532D" w:rsidRPr="00F50762" w:rsidRDefault="001F7710" w:rsidP="00456BF1">
            <w:pPr>
              <w:rPr>
                <w:rFonts w:cs="Times New Roman"/>
                <w:szCs w:val="24"/>
              </w:rPr>
            </w:pPr>
            <w:r w:rsidRPr="00F50762">
              <w:rPr>
                <w:rFonts w:cs="Times New Roman"/>
                <w:szCs w:val="24"/>
              </w:rPr>
              <w:t>4.1.3.</w:t>
            </w:r>
          </w:p>
        </w:tc>
        <w:tc>
          <w:tcPr>
            <w:tcW w:w="8782" w:type="dxa"/>
          </w:tcPr>
          <w:p w:rsidR="0077532D" w:rsidRPr="00F50762" w:rsidRDefault="0077532D" w:rsidP="001F7710">
            <w:pPr>
              <w:jc w:val="both"/>
              <w:rPr>
                <w:rFonts w:cs="Times New Roman"/>
                <w:szCs w:val="24"/>
                <w:lang w:eastAsia="lt-LT"/>
              </w:rPr>
            </w:pPr>
            <w:r w:rsidRPr="00F50762">
              <w:rPr>
                <w:rFonts w:cs="Times New Roman"/>
                <w:szCs w:val="24"/>
                <w:lang w:eastAsia="lt-LT"/>
              </w:rPr>
              <w:t xml:space="preserve">nepakeisti veiklos pobūdžio, tikslų ar įgyvendinimo sąlygų, kai tokie veiksmai pakenkia pradiniams vietos projekto tikslams (taikoma, jeigu vietos projektas susijęs su </w:t>
            </w:r>
            <w:r w:rsidRPr="00F50762">
              <w:rPr>
                <w:rFonts w:cs="Times New Roman"/>
                <w:szCs w:val="24"/>
                <w:lang w:eastAsia="lt-LT"/>
              </w:rPr>
              <w:lastRenderedPageBreak/>
              <w:t>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77532D" w:rsidRPr="00F50762" w:rsidRDefault="0077532D" w:rsidP="00456BF1">
            <w:pPr>
              <w:jc w:val="center"/>
              <w:rPr>
                <w:rFonts w:cs="Times New Roman"/>
                <w:szCs w:val="24"/>
                <w:lang w:eastAsia="lt-LT"/>
              </w:rPr>
            </w:pPr>
          </w:p>
        </w:tc>
      </w:tr>
      <w:tr w:rsidR="00F50762" w:rsidRPr="00F50762" w:rsidTr="00456BF1">
        <w:tc>
          <w:tcPr>
            <w:tcW w:w="846" w:type="dxa"/>
          </w:tcPr>
          <w:p w:rsidR="0077532D" w:rsidRPr="00F50762" w:rsidRDefault="001F7710" w:rsidP="00456BF1">
            <w:pPr>
              <w:rPr>
                <w:rFonts w:cs="Times New Roman"/>
                <w:szCs w:val="24"/>
              </w:rPr>
            </w:pPr>
            <w:r w:rsidRPr="00F50762">
              <w:rPr>
                <w:rFonts w:cs="Times New Roman"/>
                <w:szCs w:val="24"/>
              </w:rPr>
              <w:lastRenderedPageBreak/>
              <w:t>4.1.4.</w:t>
            </w:r>
          </w:p>
        </w:tc>
        <w:tc>
          <w:tcPr>
            <w:tcW w:w="8782" w:type="dxa"/>
          </w:tcPr>
          <w:p w:rsidR="0077532D" w:rsidRPr="00F50762" w:rsidRDefault="0077532D" w:rsidP="001F7710">
            <w:pPr>
              <w:jc w:val="both"/>
              <w:rPr>
                <w:rFonts w:cs="Times New Roman"/>
                <w:szCs w:val="24"/>
                <w:lang w:eastAsia="lt-LT"/>
              </w:rPr>
            </w:pPr>
            <w:r w:rsidRPr="00F50762">
              <w:rPr>
                <w:rFonts w:cs="Times New Roman"/>
                <w:szCs w:val="24"/>
                <w:lang w:eastAsia="lt-LT"/>
              </w:rPr>
              <w:t xml:space="preserve">viešinti gautą paramą </w:t>
            </w:r>
            <w:r w:rsidRPr="00F50762">
              <w:rPr>
                <w:rFonts w:cs="Times New Roman"/>
                <w:szCs w:val="24"/>
              </w:rPr>
              <w:t>Vietos projektų administravimo taisyklių</w:t>
            </w:r>
            <w:r w:rsidRPr="00F50762">
              <w:rPr>
                <w:rFonts w:cs="Times New Roman"/>
                <w:szCs w:val="24"/>
                <w:lang w:eastAsia="lt-LT"/>
              </w:rPr>
              <w:t xml:space="preserve">  211–216 punktų nustatyta tvarka;</w:t>
            </w:r>
          </w:p>
          <w:p w:rsidR="0077532D" w:rsidRPr="00F50762" w:rsidRDefault="0077532D" w:rsidP="00456BF1">
            <w:pPr>
              <w:jc w:val="center"/>
              <w:rPr>
                <w:rFonts w:cs="Times New Roman"/>
                <w:szCs w:val="24"/>
                <w:lang w:eastAsia="lt-LT"/>
              </w:rPr>
            </w:pPr>
          </w:p>
        </w:tc>
      </w:tr>
      <w:tr w:rsidR="00F50762" w:rsidRPr="00F50762" w:rsidTr="00456BF1">
        <w:tc>
          <w:tcPr>
            <w:tcW w:w="846" w:type="dxa"/>
          </w:tcPr>
          <w:p w:rsidR="0077532D" w:rsidRPr="00F50762" w:rsidRDefault="001F7710" w:rsidP="00456BF1">
            <w:pPr>
              <w:rPr>
                <w:rFonts w:cs="Times New Roman"/>
                <w:szCs w:val="24"/>
              </w:rPr>
            </w:pPr>
            <w:r w:rsidRPr="00F50762">
              <w:rPr>
                <w:rFonts w:cs="Times New Roman"/>
                <w:szCs w:val="24"/>
              </w:rPr>
              <w:t>4.1.5.</w:t>
            </w:r>
          </w:p>
        </w:tc>
        <w:tc>
          <w:tcPr>
            <w:tcW w:w="8782" w:type="dxa"/>
          </w:tcPr>
          <w:p w:rsidR="0077532D" w:rsidRPr="00F50762" w:rsidRDefault="0077532D" w:rsidP="001F7710">
            <w:pPr>
              <w:jc w:val="both"/>
              <w:rPr>
                <w:rFonts w:cs="Times New Roman"/>
                <w:szCs w:val="24"/>
                <w:lang w:eastAsia="lt-LT"/>
              </w:rPr>
            </w:pPr>
            <w:r w:rsidRPr="00F50762">
              <w:rPr>
                <w:rFonts w:cs="Times New Roman"/>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50762">
              <w:rPr>
                <w:rFonts w:cs="Times New Roman"/>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w:t>
            </w:r>
          </w:p>
        </w:tc>
      </w:tr>
      <w:tr w:rsidR="00F50762" w:rsidRPr="00F50762" w:rsidTr="00456BF1">
        <w:tc>
          <w:tcPr>
            <w:tcW w:w="846" w:type="dxa"/>
          </w:tcPr>
          <w:p w:rsidR="0077532D" w:rsidRPr="00F50762" w:rsidRDefault="001F7710" w:rsidP="00456BF1">
            <w:pPr>
              <w:rPr>
                <w:rFonts w:cs="Times New Roman"/>
                <w:szCs w:val="24"/>
              </w:rPr>
            </w:pPr>
            <w:r w:rsidRPr="00F50762">
              <w:rPr>
                <w:rFonts w:cs="Times New Roman"/>
                <w:szCs w:val="24"/>
              </w:rPr>
              <w:t>4.1.6.</w:t>
            </w:r>
          </w:p>
        </w:tc>
        <w:tc>
          <w:tcPr>
            <w:tcW w:w="8782" w:type="dxa"/>
          </w:tcPr>
          <w:p w:rsidR="0077532D" w:rsidRPr="00F50762" w:rsidRDefault="0077532D" w:rsidP="001F7710">
            <w:pPr>
              <w:jc w:val="both"/>
              <w:rPr>
                <w:rFonts w:cs="Times New Roman"/>
                <w:szCs w:val="24"/>
                <w:lang w:eastAsia="lt-LT"/>
              </w:rPr>
            </w:pPr>
            <w:r w:rsidRPr="00F50762">
              <w:rPr>
                <w:rFonts w:eastAsia="Times New Roman" w:cs="Times New Roman"/>
                <w:szCs w:val="24"/>
                <w:lang w:eastAsia="lt-LT"/>
              </w:rPr>
              <w:t>tvarkyti buhalterinę apskaitą (sudaryti balansą, pelno (nuostolių) ir pinigų srautų ataskaitas) pagal Lietuvos Respublikos teisės aktų nustatytus reikalavimus. S</w:t>
            </w:r>
            <w:r w:rsidRPr="00F50762">
              <w:rPr>
                <w:rFonts w:cs="Times New Roman"/>
                <w:szCs w:val="24"/>
                <w:lang w:eastAsia="lt-LT"/>
              </w:rPr>
              <w:t>u vietos projektu susijusių finansinių operacijų įrašus atskirti nuo kitų vietos projekto vykdytojo vykdomų finansinių operacijų;</w:t>
            </w:r>
          </w:p>
          <w:p w:rsidR="0077532D" w:rsidRPr="00F50762" w:rsidRDefault="0077532D" w:rsidP="0077532D">
            <w:pPr>
              <w:ind w:firstLine="567"/>
              <w:jc w:val="both"/>
              <w:rPr>
                <w:rFonts w:cs="Times New Roman"/>
                <w:szCs w:val="24"/>
                <w:lang w:eastAsia="lt-LT"/>
              </w:rPr>
            </w:pPr>
          </w:p>
        </w:tc>
      </w:tr>
      <w:tr w:rsidR="00F50762" w:rsidRPr="00F50762" w:rsidTr="00456BF1">
        <w:tc>
          <w:tcPr>
            <w:tcW w:w="846" w:type="dxa"/>
          </w:tcPr>
          <w:p w:rsidR="00E25FE5" w:rsidRPr="00F50762" w:rsidRDefault="001F7710" w:rsidP="00456BF1">
            <w:pPr>
              <w:rPr>
                <w:rFonts w:cs="Times New Roman"/>
                <w:szCs w:val="24"/>
              </w:rPr>
            </w:pPr>
            <w:r w:rsidRPr="00F50762">
              <w:rPr>
                <w:rFonts w:cs="Times New Roman"/>
                <w:szCs w:val="24"/>
              </w:rPr>
              <w:t>4.1.7.</w:t>
            </w:r>
          </w:p>
        </w:tc>
        <w:tc>
          <w:tcPr>
            <w:tcW w:w="8782" w:type="dxa"/>
          </w:tcPr>
          <w:p w:rsidR="0077532D" w:rsidRPr="00F50762" w:rsidRDefault="0077532D" w:rsidP="001F7710">
            <w:pPr>
              <w:jc w:val="both"/>
              <w:rPr>
                <w:rFonts w:cs="Times New Roman"/>
                <w:szCs w:val="24"/>
                <w:lang w:eastAsia="lt-LT"/>
              </w:rPr>
            </w:pPr>
            <w:r w:rsidRPr="00F50762">
              <w:rPr>
                <w:rFonts w:cs="Times New Roman"/>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p w:rsidR="00E25FE5" w:rsidRPr="00F50762" w:rsidRDefault="00E25FE5" w:rsidP="00456BF1">
            <w:pPr>
              <w:jc w:val="center"/>
              <w:rPr>
                <w:rFonts w:cs="Times New Roman"/>
                <w:szCs w:val="24"/>
              </w:rPr>
            </w:pPr>
          </w:p>
        </w:tc>
      </w:tr>
      <w:tr w:rsidR="00F50762" w:rsidRPr="00F50762" w:rsidTr="00456BF1">
        <w:tc>
          <w:tcPr>
            <w:tcW w:w="846" w:type="dxa"/>
          </w:tcPr>
          <w:p w:rsidR="0077532D" w:rsidRPr="00F50762" w:rsidRDefault="001F7710" w:rsidP="00456BF1">
            <w:pPr>
              <w:rPr>
                <w:rFonts w:cs="Times New Roman"/>
                <w:szCs w:val="24"/>
              </w:rPr>
            </w:pPr>
            <w:r w:rsidRPr="00F50762">
              <w:rPr>
                <w:rFonts w:cs="Times New Roman"/>
                <w:szCs w:val="24"/>
              </w:rPr>
              <w:t>4.1.8.</w:t>
            </w:r>
          </w:p>
        </w:tc>
        <w:tc>
          <w:tcPr>
            <w:tcW w:w="8782" w:type="dxa"/>
          </w:tcPr>
          <w:p w:rsidR="0077532D" w:rsidRPr="00F50762" w:rsidRDefault="0077532D" w:rsidP="001F7710">
            <w:pPr>
              <w:jc w:val="both"/>
              <w:rPr>
                <w:rFonts w:cs="Times New Roman"/>
                <w:szCs w:val="24"/>
                <w:lang w:eastAsia="lt-LT"/>
              </w:rPr>
            </w:pPr>
            <w:r w:rsidRPr="00F50762">
              <w:rPr>
                <w:rFonts w:cs="Times New Roman"/>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77532D" w:rsidRPr="00F50762" w:rsidRDefault="0077532D" w:rsidP="00456BF1">
            <w:pPr>
              <w:jc w:val="center"/>
              <w:rPr>
                <w:rFonts w:cs="Times New Roman"/>
                <w:szCs w:val="24"/>
              </w:rPr>
            </w:pPr>
          </w:p>
        </w:tc>
      </w:tr>
      <w:tr w:rsidR="00F50762" w:rsidRPr="00F50762" w:rsidTr="00456BF1">
        <w:tc>
          <w:tcPr>
            <w:tcW w:w="846" w:type="dxa"/>
          </w:tcPr>
          <w:p w:rsidR="0077532D" w:rsidRPr="00F50762" w:rsidRDefault="001F7710" w:rsidP="00456BF1">
            <w:pPr>
              <w:rPr>
                <w:rFonts w:cs="Times New Roman"/>
                <w:szCs w:val="24"/>
              </w:rPr>
            </w:pPr>
            <w:r w:rsidRPr="00F50762">
              <w:rPr>
                <w:rFonts w:cs="Times New Roman"/>
                <w:szCs w:val="24"/>
              </w:rPr>
              <w:t>4.1.9.</w:t>
            </w:r>
          </w:p>
        </w:tc>
        <w:tc>
          <w:tcPr>
            <w:tcW w:w="8782" w:type="dxa"/>
          </w:tcPr>
          <w:p w:rsidR="0077532D" w:rsidRPr="00F50762" w:rsidRDefault="0077532D" w:rsidP="001F7710">
            <w:pPr>
              <w:jc w:val="both"/>
              <w:rPr>
                <w:rFonts w:cs="Times New Roman"/>
                <w:szCs w:val="24"/>
                <w:lang w:eastAsia="lt-LT"/>
              </w:rPr>
            </w:pPr>
            <w:r w:rsidRPr="00F50762">
              <w:rPr>
                <w:rFonts w:cs="Times New Roman"/>
                <w:szCs w:val="24"/>
                <w:lang w:eastAsia="lt-LT"/>
              </w:rPr>
              <w:t xml:space="preserve">teikti VPS vykdytojai ir (arba) Agentūrai visą informaciją ir duomenis, susijusius su vietos projekto įgyvendinimu, reikalingus vietos projekto įgyvendinimo valdymui, stebėsenai ir vertinimui atlikti. </w:t>
            </w:r>
          </w:p>
          <w:p w:rsidR="0077532D" w:rsidRPr="00F50762" w:rsidRDefault="0077532D" w:rsidP="0077532D">
            <w:pPr>
              <w:tabs>
                <w:tab w:val="left" w:pos="600"/>
              </w:tabs>
              <w:rPr>
                <w:rFonts w:cs="Times New Roman"/>
                <w:szCs w:val="24"/>
              </w:rPr>
            </w:pPr>
          </w:p>
        </w:tc>
      </w:tr>
      <w:tr w:rsidR="00AC7CF0" w:rsidTr="00456BF1">
        <w:tc>
          <w:tcPr>
            <w:tcW w:w="846" w:type="dxa"/>
            <w:shd w:val="clear" w:color="auto" w:fill="FBE4D5" w:themeFill="accent2" w:themeFillTint="33"/>
          </w:tcPr>
          <w:p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rsidR="00E25FE5" w:rsidRDefault="00E25FE5" w:rsidP="00456BF1">
            <w:pPr>
              <w:jc w:val="both"/>
              <w:rPr>
                <w:rFonts w:cs="Times New Roman"/>
                <w:b/>
                <w:szCs w:val="24"/>
              </w:rPr>
            </w:pPr>
            <w:r>
              <w:rPr>
                <w:rFonts w:cs="Times New Roman"/>
                <w:b/>
                <w:szCs w:val="24"/>
              </w:rPr>
              <w:t>Specialieji įsipareigojimai</w:t>
            </w:r>
            <w:r w:rsidR="00AC7CF0">
              <w:rPr>
                <w:rFonts w:cs="Times New Roman"/>
                <w:b/>
                <w:szCs w:val="24"/>
              </w:rPr>
              <w:t>:</w:t>
            </w:r>
          </w:p>
          <w:p w:rsidR="00AC7CF0" w:rsidRPr="0078217A" w:rsidRDefault="00E25FE5" w:rsidP="0033351B">
            <w:pPr>
              <w:jc w:val="both"/>
              <w:rPr>
                <w:rFonts w:cs="Times New Roman"/>
                <w:b/>
                <w:szCs w:val="24"/>
              </w:rPr>
            </w:pPr>
            <w:r>
              <w:rPr>
                <w:rFonts w:cs="Times New Roman"/>
                <w:i/>
                <w:sz w:val="20"/>
                <w:szCs w:val="20"/>
              </w:rPr>
              <w:t>Vadovaudamasi Vietos projektų administravimo taisyklių 36 punktu</w:t>
            </w:r>
            <w:r w:rsidR="00FF409A">
              <w:rPr>
                <w:rFonts w:cs="Times New Roman"/>
                <w:i/>
                <w:sz w:val="20"/>
                <w:szCs w:val="20"/>
              </w:rPr>
              <w:t xml:space="preserve"> ir</w:t>
            </w:r>
            <w:r>
              <w:rPr>
                <w:rFonts w:cs="Times New Roman"/>
                <w:i/>
                <w:sz w:val="20"/>
                <w:szCs w:val="20"/>
              </w:rPr>
              <w:t xml:space="preserve"> VPS, atsižvelgdama į VPS priemonės, pagal kurią kviečiama teikti vietos projektų paraiškas, pobūdį ir turinį, specialiuosius įsipareigojimus nurodo VPS vykdytoja. Jeigu tokių nėra, ši eilutė turi būti </w:t>
            </w:r>
            <w:r w:rsidR="0033351B">
              <w:rPr>
                <w:rFonts w:cs="Times New Roman"/>
                <w:i/>
                <w:sz w:val="20"/>
                <w:szCs w:val="20"/>
              </w:rPr>
              <w:t>panaikinta</w:t>
            </w:r>
            <w:r>
              <w:rPr>
                <w:rFonts w:cs="Times New Roman"/>
                <w:i/>
                <w:sz w:val="20"/>
                <w:szCs w:val="20"/>
              </w:rPr>
              <w:t>.</w:t>
            </w:r>
            <w:r w:rsidR="0077532D">
              <w:rPr>
                <w:rFonts w:cs="Times New Roman"/>
                <w:i/>
                <w:sz w:val="20"/>
                <w:szCs w:val="20"/>
              </w:rPr>
              <w:t xml:space="preserve"> </w:t>
            </w:r>
            <w:r w:rsidR="0077532D" w:rsidRPr="0077532D">
              <w:rPr>
                <w:rFonts w:cs="Times New Roman"/>
                <w:b/>
                <w:i/>
                <w:sz w:val="20"/>
                <w:szCs w:val="20"/>
              </w:rPr>
              <w:t>- Netaikoma</w:t>
            </w:r>
          </w:p>
        </w:tc>
      </w:tr>
      <w:tr w:rsidR="00E25FE5" w:rsidTr="00456BF1">
        <w:tc>
          <w:tcPr>
            <w:tcW w:w="846" w:type="dxa"/>
          </w:tcPr>
          <w:p w:rsidR="00E25FE5" w:rsidRDefault="00E25FE5" w:rsidP="00456BF1">
            <w:pPr>
              <w:rPr>
                <w:rFonts w:cs="Times New Roman"/>
                <w:szCs w:val="24"/>
              </w:rPr>
            </w:pPr>
            <w:r>
              <w:rPr>
                <w:rFonts w:cs="Times New Roman"/>
                <w:szCs w:val="24"/>
              </w:rPr>
              <w:t>4.2.1.</w:t>
            </w:r>
          </w:p>
        </w:tc>
        <w:tc>
          <w:tcPr>
            <w:tcW w:w="8782" w:type="dxa"/>
          </w:tcPr>
          <w:p w:rsidR="00E25FE5" w:rsidRDefault="0077532D" w:rsidP="00E25FE5">
            <w:pPr>
              <w:jc w:val="both"/>
              <w:rPr>
                <w:rFonts w:cs="Times New Roman"/>
                <w:szCs w:val="24"/>
              </w:rPr>
            </w:pPr>
            <w:r>
              <w:rPr>
                <w:rFonts w:cs="Times New Roman"/>
                <w:szCs w:val="24"/>
              </w:rPr>
              <w:t>-</w:t>
            </w:r>
          </w:p>
        </w:tc>
      </w:tr>
      <w:tr w:rsidR="00AC7CF0" w:rsidTr="00456BF1">
        <w:tc>
          <w:tcPr>
            <w:tcW w:w="846" w:type="dxa"/>
            <w:shd w:val="clear" w:color="auto" w:fill="FBE4D5" w:themeFill="accent2" w:themeFillTint="33"/>
            <w:vAlign w:val="center"/>
          </w:tcPr>
          <w:p w:rsidR="00AC7CF0" w:rsidRDefault="00E25FE5" w:rsidP="00456BF1">
            <w:pPr>
              <w:rPr>
                <w:rFonts w:cs="Times New Roman"/>
                <w:szCs w:val="24"/>
              </w:rPr>
            </w:pPr>
            <w:r>
              <w:rPr>
                <w:rFonts w:cs="Times New Roman"/>
                <w:b/>
                <w:szCs w:val="24"/>
              </w:rPr>
              <w:t>4</w:t>
            </w:r>
            <w:r w:rsidR="00AC7CF0" w:rsidRPr="0078217A">
              <w:rPr>
                <w:rFonts w:cs="Times New Roman"/>
                <w:b/>
                <w:szCs w:val="24"/>
              </w:rPr>
              <w:t>.</w:t>
            </w:r>
            <w:r w:rsidR="00AC7CF0">
              <w:rPr>
                <w:rFonts w:cs="Times New Roman"/>
                <w:b/>
                <w:szCs w:val="24"/>
              </w:rPr>
              <w:t>3</w:t>
            </w:r>
            <w:r w:rsidR="00AC7CF0" w:rsidRPr="0078217A">
              <w:rPr>
                <w:rFonts w:cs="Times New Roman"/>
                <w:b/>
                <w:szCs w:val="24"/>
              </w:rPr>
              <w:t>.</w:t>
            </w:r>
          </w:p>
        </w:tc>
        <w:tc>
          <w:tcPr>
            <w:tcW w:w="8782" w:type="dxa"/>
            <w:shd w:val="clear" w:color="auto" w:fill="FBE4D5" w:themeFill="accent2" w:themeFillTint="33"/>
          </w:tcPr>
          <w:p w:rsidR="00AC7CF0" w:rsidRDefault="00E25FE5" w:rsidP="00456BF1">
            <w:pPr>
              <w:jc w:val="both"/>
              <w:rPr>
                <w:rFonts w:cs="Times New Roman"/>
                <w:b/>
                <w:szCs w:val="24"/>
              </w:rPr>
            </w:pPr>
            <w:r>
              <w:rPr>
                <w:rFonts w:cs="Times New Roman"/>
                <w:b/>
                <w:szCs w:val="24"/>
              </w:rPr>
              <w:t>Papildomi įsipareigojimai:</w:t>
            </w:r>
          </w:p>
          <w:p w:rsidR="00FF409A" w:rsidRPr="0078217A" w:rsidRDefault="00FF409A" w:rsidP="00FF409A">
            <w:pPr>
              <w:jc w:val="both"/>
              <w:rPr>
                <w:rFonts w:cs="Times New Roman"/>
                <w:b/>
                <w:szCs w:val="24"/>
              </w:rPr>
            </w:pPr>
            <w:r>
              <w:rPr>
                <w:rFonts w:cs="Times New Roman"/>
                <w:i/>
                <w:sz w:val="20"/>
                <w:szCs w:val="20"/>
              </w:rPr>
              <w:t xml:space="preserve">Vadovaudamasi Vietos projektų administravimo taisyklių 37 punktu ir 41–47 punktais, atsižvelgdama į VPS priemonės, pagal kurią kviečiama teikti vietos projektų paraiškas, pobūdį ir turinį, papildomus </w:t>
            </w:r>
            <w:r>
              <w:rPr>
                <w:rFonts w:cs="Times New Roman"/>
                <w:i/>
                <w:sz w:val="20"/>
                <w:szCs w:val="20"/>
              </w:rPr>
              <w:lastRenderedPageBreak/>
              <w:t>įsipareigojimus nurodo VPS vykdytoja. Jeigu tokių nėra, ši eilutė turi būti ištrinta.</w:t>
            </w:r>
          </w:p>
        </w:tc>
      </w:tr>
      <w:tr w:rsidR="00F50762" w:rsidRPr="00F50762" w:rsidTr="00456BF1">
        <w:tc>
          <w:tcPr>
            <w:tcW w:w="846" w:type="dxa"/>
          </w:tcPr>
          <w:p w:rsidR="00E25FE5" w:rsidRPr="00F50762" w:rsidRDefault="00E25FE5" w:rsidP="00456BF1">
            <w:pPr>
              <w:jc w:val="both"/>
              <w:rPr>
                <w:rFonts w:cs="Times New Roman"/>
                <w:szCs w:val="24"/>
              </w:rPr>
            </w:pPr>
            <w:r w:rsidRPr="00F50762">
              <w:rPr>
                <w:rFonts w:cs="Times New Roman"/>
                <w:szCs w:val="24"/>
              </w:rPr>
              <w:lastRenderedPageBreak/>
              <w:t>4.3.1.</w:t>
            </w:r>
          </w:p>
        </w:tc>
        <w:tc>
          <w:tcPr>
            <w:tcW w:w="8782" w:type="dxa"/>
          </w:tcPr>
          <w:p w:rsidR="00F036C1" w:rsidRPr="00F50762" w:rsidRDefault="00F036C1" w:rsidP="001F7710">
            <w:pPr>
              <w:jc w:val="both"/>
              <w:rPr>
                <w:rFonts w:cs="Times New Roman"/>
                <w:szCs w:val="24"/>
                <w:lang w:eastAsia="lt-LT"/>
              </w:rPr>
            </w:pPr>
            <w:r w:rsidRPr="00F50762">
              <w:rPr>
                <w:rFonts w:cs="Times New Roman"/>
                <w:szCs w:val="24"/>
                <w:lang w:eastAsia="lt-LT"/>
              </w:rPr>
              <w:t>kai  teikamas verslo vietos projektas, susijęs su maisto tvarkymu</w:t>
            </w:r>
            <w:r w:rsidRPr="00F50762">
              <w:rPr>
                <w:rFonts w:cs="Times New Roman"/>
                <w:bCs/>
                <w:szCs w:val="24"/>
              </w:rPr>
              <w:t xml:space="preserve"> (maisto tvarkymas</w:t>
            </w:r>
            <w:r w:rsidRPr="00F50762">
              <w:rPr>
                <w:rFonts w:cs="Times New Roman"/>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F50762">
              <w:rPr>
                <w:rFonts w:cs="Times New Roman"/>
                <w:szCs w:val="24"/>
                <w:lang w:eastAsia="lt-LT"/>
              </w:rPr>
              <w:t>, vietos projekto vykdytojo turi įsipareigoti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rsidR="00E25FE5" w:rsidRPr="00F50762" w:rsidRDefault="00E25FE5" w:rsidP="00456BF1">
            <w:pPr>
              <w:jc w:val="center"/>
              <w:rPr>
                <w:rFonts w:cs="Times New Roman"/>
                <w:szCs w:val="24"/>
              </w:rPr>
            </w:pPr>
          </w:p>
        </w:tc>
      </w:tr>
      <w:tr w:rsidR="00F50762" w:rsidRPr="00F50762" w:rsidTr="00456BF1">
        <w:tc>
          <w:tcPr>
            <w:tcW w:w="846" w:type="dxa"/>
          </w:tcPr>
          <w:p w:rsidR="00F036C1" w:rsidRPr="00F50762" w:rsidRDefault="001F7710" w:rsidP="00456BF1">
            <w:pPr>
              <w:jc w:val="both"/>
              <w:rPr>
                <w:rFonts w:cs="Times New Roman"/>
                <w:szCs w:val="24"/>
              </w:rPr>
            </w:pPr>
            <w:r w:rsidRPr="00F50762">
              <w:rPr>
                <w:rFonts w:cs="Times New Roman"/>
                <w:szCs w:val="24"/>
              </w:rPr>
              <w:t>4.3.2.</w:t>
            </w:r>
          </w:p>
        </w:tc>
        <w:tc>
          <w:tcPr>
            <w:tcW w:w="8782" w:type="dxa"/>
          </w:tcPr>
          <w:p w:rsidR="00F036C1" w:rsidRPr="00F50762" w:rsidRDefault="00F036C1" w:rsidP="00F036C1">
            <w:pPr>
              <w:tabs>
                <w:tab w:val="left" w:pos="567"/>
              </w:tabs>
              <w:jc w:val="both"/>
              <w:rPr>
                <w:rFonts w:cs="Times New Roman"/>
                <w:szCs w:val="24"/>
              </w:rPr>
            </w:pPr>
            <w:r w:rsidRPr="00F50762">
              <w:rPr>
                <w:rFonts w:eastAsia="Times New Roman" w:cs="Times New Roman"/>
                <w:szCs w:val="24"/>
                <w:lang w:eastAsia="lt-LT"/>
              </w:rPr>
              <w:t>projektą, įgyvendinti per laikotarpį, kuris neviršija</w:t>
            </w:r>
            <w:r w:rsidRPr="00F50762">
              <w:rPr>
                <w:rFonts w:eastAsia="Times New Roman" w:cs="Times New Roman"/>
                <w:szCs w:val="24"/>
              </w:rPr>
              <w:t xml:space="preserve"> 18 mėn. nuo vietos projekto vykdymo sutarties sudarymo dienos, bet ne vėliau  nei iki 2018 m. gruodžio 31 d.</w:t>
            </w:r>
          </w:p>
          <w:p w:rsidR="00F036C1" w:rsidRPr="00F50762" w:rsidRDefault="00F036C1" w:rsidP="00456BF1">
            <w:pPr>
              <w:jc w:val="center"/>
              <w:rPr>
                <w:rFonts w:cs="Times New Roman"/>
                <w:szCs w:val="24"/>
              </w:rPr>
            </w:pPr>
          </w:p>
        </w:tc>
      </w:tr>
      <w:tr w:rsidR="00F50762" w:rsidRPr="00F50762" w:rsidTr="00456BF1">
        <w:tc>
          <w:tcPr>
            <w:tcW w:w="846" w:type="dxa"/>
          </w:tcPr>
          <w:p w:rsidR="00F036C1" w:rsidRPr="00F50762" w:rsidRDefault="001F7710" w:rsidP="00456BF1">
            <w:pPr>
              <w:jc w:val="both"/>
              <w:rPr>
                <w:rFonts w:cs="Times New Roman"/>
                <w:szCs w:val="24"/>
              </w:rPr>
            </w:pPr>
            <w:r w:rsidRPr="00F50762">
              <w:rPr>
                <w:rFonts w:cs="Times New Roman"/>
                <w:szCs w:val="24"/>
              </w:rPr>
              <w:t>4.3.3.</w:t>
            </w:r>
          </w:p>
        </w:tc>
        <w:tc>
          <w:tcPr>
            <w:tcW w:w="8782" w:type="dxa"/>
          </w:tcPr>
          <w:p w:rsidR="00F036C1" w:rsidRPr="00F50762" w:rsidRDefault="00F036C1" w:rsidP="001F7710">
            <w:pPr>
              <w:rPr>
                <w:rFonts w:cs="Times New Roman"/>
                <w:szCs w:val="24"/>
              </w:rPr>
            </w:pPr>
            <w:r w:rsidRPr="00F50762">
              <w:rPr>
                <w:rFonts w:eastAsia="Times New Roman" w:cs="Times New Roman"/>
                <w:szCs w:val="24"/>
                <w:lang w:eastAsia="lt-LT"/>
              </w:rPr>
              <w:t xml:space="preserve">pradėti projekto įgyvendinimo darbus  ne vėliau kaip per 6 mėnesius nuo paramos sutarties pasirašymo dienos;    </w:t>
            </w:r>
          </w:p>
        </w:tc>
      </w:tr>
      <w:tr w:rsidR="00F50762" w:rsidRPr="00F50762" w:rsidTr="00456BF1">
        <w:tc>
          <w:tcPr>
            <w:tcW w:w="846" w:type="dxa"/>
          </w:tcPr>
          <w:p w:rsidR="00E25FE5" w:rsidRPr="00F50762" w:rsidRDefault="00E25FE5" w:rsidP="00456BF1">
            <w:pPr>
              <w:jc w:val="both"/>
              <w:rPr>
                <w:rFonts w:cs="Times New Roman"/>
                <w:szCs w:val="24"/>
              </w:rPr>
            </w:pPr>
            <w:r w:rsidRPr="00F50762">
              <w:rPr>
                <w:rFonts w:cs="Times New Roman"/>
                <w:szCs w:val="24"/>
              </w:rPr>
              <w:t>4.</w:t>
            </w:r>
            <w:r w:rsidR="001F7710" w:rsidRPr="00F50762">
              <w:rPr>
                <w:rFonts w:cs="Times New Roman"/>
                <w:szCs w:val="24"/>
              </w:rPr>
              <w:t>3.4</w:t>
            </w:r>
            <w:r w:rsidRPr="00F50762">
              <w:rPr>
                <w:rFonts w:cs="Times New Roman"/>
                <w:szCs w:val="24"/>
              </w:rPr>
              <w:t>.</w:t>
            </w:r>
          </w:p>
        </w:tc>
        <w:tc>
          <w:tcPr>
            <w:tcW w:w="8782" w:type="dxa"/>
          </w:tcPr>
          <w:p w:rsidR="00F036C1" w:rsidRPr="00F50762" w:rsidRDefault="001F7710" w:rsidP="001F7710">
            <w:pPr>
              <w:shd w:val="clear" w:color="auto" w:fill="FFFFFF"/>
              <w:jc w:val="both"/>
              <w:rPr>
                <w:rFonts w:eastAsia="Times New Roman" w:cs="Times New Roman"/>
                <w:szCs w:val="24"/>
                <w:lang w:eastAsia="lt-LT"/>
              </w:rPr>
            </w:pPr>
            <w:r w:rsidRPr="00F50762">
              <w:rPr>
                <w:rFonts w:cs="Times New Roman"/>
                <w:szCs w:val="24"/>
                <w:lang w:eastAsia="lt-LT"/>
              </w:rPr>
              <w:t>s</w:t>
            </w:r>
            <w:r w:rsidR="00F036C1" w:rsidRPr="00F50762">
              <w:rPr>
                <w:rFonts w:cs="Times New Roman"/>
                <w:szCs w:val="24"/>
                <w:lang w:eastAsia="lt-LT"/>
              </w:rPr>
              <w:t xml:space="preserve">ukurti naujas darbo vietas nurodytas  </w:t>
            </w:r>
            <w:r w:rsidR="00F036C1" w:rsidRPr="00F50762">
              <w:rPr>
                <w:rFonts w:cs="Times New Roman"/>
                <w:szCs w:val="24"/>
              </w:rPr>
              <w:t xml:space="preserve">Pirminėje vietos projekto paraiškoje </w:t>
            </w:r>
            <w:r w:rsidR="00F036C1" w:rsidRPr="00F50762">
              <w:rPr>
                <w:rFonts w:cs="Times New Roman"/>
                <w:szCs w:val="24"/>
                <w:lang w:eastAsia="lt-LT"/>
              </w:rPr>
              <w:t>ir jas išlaikyti</w:t>
            </w:r>
            <w:r w:rsidR="00F036C1" w:rsidRPr="00F50762">
              <w:rPr>
                <w:rFonts w:eastAsia="Times New Roman" w:cs="Times New Roman"/>
                <w:szCs w:val="24"/>
                <w:lang w:eastAsia="lt-LT"/>
              </w:rPr>
              <w:t xml:space="preserve"> iki projekto kontrolės laikotarpio pabaigos</w:t>
            </w:r>
            <w:r w:rsidR="00F036C1" w:rsidRPr="00F50762">
              <w:rPr>
                <w:rFonts w:cs="Times New Roman"/>
                <w:szCs w:val="24"/>
                <w:lang w:eastAsia="lt-LT"/>
              </w:rPr>
              <w:t xml:space="preserve"> kaip  numatyta  Naujos darbo vietos sukūrimo ir išlaikymo pagal KPP rodiklio vertinimo metodikoje, kuri tvirtinama  Lietuvos Respublikos žemės ūkio ministro įsakymu.</w:t>
            </w:r>
          </w:p>
          <w:p w:rsidR="00E25FE5" w:rsidRPr="00F50762" w:rsidRDefault="00E25FE5" w:rsidP="00456BF1">
            <w:pPr>
              <w:jc w:val="center"/>
              <w:rPr>
                <w:rFonts w:cs="Times New Roman"/>
                <w:szCs w:val="24"/>
              </w:rPr>
            </w:pPr>
          </w:p>
        </w:tc>
      </w:tr>
      <w:tr w:rsidR="00F50762" w:rsidRPr="00F50762" w:rsidTr="00456BF1">
        <w:tc>
          <w:tcPr>
            <w:tcW w:w="846" w:type="dxa"/>
          </w:tcPr>
          <w:p w:rsidR="00E25FE5" w:rsidRPr="00F50762" w:rsidRDefault="001F7710" w:rsidP="00456BF1">
            <w:pPr>
              <w:jc w:val="both"/>
              <w:rPr>
                <w:rFonts w:cs="Times New Roman"/>
                <w:szCs w:val="24"/>
              </w:rPr>
            </w:pPr>
            <w:r w:rsidRPr="00F50762">
              <w:rPr>
                <w:rFonts w:cs="Times New Roman"/>
                <w:szCs w:val="24"/>
              </w:rPr>
              <w:t>4.3.5.</w:t>
            </w:r>
          </w:p>
        </w:tc>
        <w:tc>
          <w:tcPr>
            <w:tcW w:w="8782" w:type="dxa"/>
          </w:tcPr>
          <w:p w:rsidR="00F036C1" w:rsidRPr="00F50762" w:rsidRDefault="00F036C1" w:rsidP="001F7710">
            <w:pPr>
              <w:shd w:val="clear" w:color="auto" w:fill="FFFFFF"/>
              <w:jc w:val="both"/>
              <w:rPr>
                <w:rFonts w:eastAsia="Times New Roman" w:cs="Times New Roman"/>
                <w:szCs w:val="24"/>
                <w:lang w:eastAsia="lt-LT"/>
              </w:rPr>
            </w:pPr>
            <w:r w:rsidRPr="00F50762">
              <w:rPr>
                <w:rFonts w:eastAsia="Times New Roman" w:cs="Times New Roman"/>
                <w:szCs w:val="24"/>
                <w:lang w:eastAsia="lt-LT"/>
              </w:rPr>
              <w:t>užbaigus statybos darbus pateikti statybos užbaigimo dokumentus, kai jie privalomi pagal teisės aktų nuostatas (ne vėliau kaip galutinio mo</w:t>
            </w:r>
            <w:r w:rsidR="00EA5E3F">
              <w:rPr>
                <w:rFonts w:eastAsia="Times New Roman" w:cs="Times New Roman"/>
                <w:szCs w:val="24"/>
                <w:lang w:eastAsia="lt-LT"/>
              </w:rPr>
              <w:t>kėjimo prašymo pateikimo dieną).</w:t>
            </w:r>
          </w:p>
          <w:p w:rsidR="00E25FE5" w:rsidRPr="00F50762" w:rsidRDefault="00E25FE5" w:rsidP="00456BF1">
            <w:pPr>
              <w:jc w:val="center"/>
              <w:rPr>
                <w:rFonts w:cs="Times New Roman"/>
                <w:szCs w:val="24"/>
              </w:rPr>
            </w:pPr>
          </w:p>
        </w:tc>
      </w:tr>
      <w:tr w:rsidR="00F50762" w:rsidRPr="00F50762" w:rsidTr="00456BF1">
        <w:tc>
          <w:tcPr>
            <w:tcW w:w="846" w:type="dxa"/>
          </w:tcPr>
          <w:p w:rsidR="00F50762" w:rsidRPr="00F50762" w:rsidRDefault="00F50762" w:rsidP="00456BF1">
            <w:pPr>
              <w:jc w:val="both"/>
              <w:rPr>
                <w:rFonts w:cs="Times New Roman"/>
                <w:szCs w:val="24"/>
              </w:rPr>
            </w:pPr>
            <w:r>
              <w:rPr>
                <w:rFonts w:cs="Times New Roman"/>
                <w:szCs w:val="24"/>
              </w:rPr>
              <w:t>4.3.6.</w:t>
            </w:r>
          </w:p>
        </w:tc>
        <w:tc>
          <w:tcPr>
            <w:tcW w:w="8782" w:type="dxa"/>
          </w:tcPr>
          <w:p w:rsidR="00F50762" w:rsidRPr="00F50762" w:rsidRDefault="00A27296" w:rsidP="001F7710">
            <w:pPr>
              <w:shd w:val="clear" w:color="auto" w:fill="FFFFFF"/>
              <w:jc w:val="both"/>
              <w:rPr>
                <w:rFonts w:eastAsia="Times New Roman" w:cs="Times New Roman"/>
                <w:szCs w:val="24"/>
                <w:lang w:eastAsia="lt-LT"/>
              </w:rPr>
            </w:pPr>
            <w:r>
              <w:rPr>
                <w:rFonts w:eastAsia="Times New Roman" w:cs="Times New Roman"/>
                <w:szCs w:val="24"/>
                <w:lang w:eastAsia="lt-LT"/>
              </w:rPr>
              <w:t>Kartu V</w:t>
            </w:r>
            <w:r w:rsidR="00F50762" w:rsidRPr="00F50762">
              <w:rPr>
                <w:rFonts w:eastAsia="Times New Roman" w:cs="Times New Roman"/>
                <w:szCs w:val="24"/>
                <w:lang w:eastAsia="lt-LT"/>
              </w:rPr>
              <w:t>ietos projekto paraiš</w:t>
            </w:r>
            <w:r>
              <w:rPr>
                <w:rFonts w:eastAsia="Times New Roman" w:cs="Times New Roman"/>
                <w:szCs w:val="24"/>
                <w:lang w:eastAsia="lt-LT"/>
              </w:rPr>
              <w:t xml:space="preserve">ka </w:t>
            </w:r>
            <w:r w:rsidR="00F50762">
              <w:rPr>
                <w:rFonts w:eastAsia="Times New Roman" w:cs="Times New Roman"/>
                <w:szCs w:val="24"/>
                <w:lang w:eastAsia="lt-LT"/>
              </w:rPr>
              <w:t xml:space="preserve"> pateikti  elektroninę</w:t>
            </w:r>
            <w:r w:rsidR="00F50762" w:rsidRPr="00F50762">
              <w:rPr>
                <w:rFonts w:eastAsia="Times New Roman" w:cs="Times New Roman"/>
                <w:szCs w:val="24"/>
                <w:lang w:eastAsia="lt-LT"/>
              </w:rPr>
              <w:t xml:space="preserve"> p</w:t>
            </w:r>
            <w:r>
              <w:rPr>
                <w:rFonts w:eastAsia="Times New Roman" w:cs="Times New Roman"/>
                <w:szCs w:val="24"/>
                <w:lang w:eastAsia="lt-LT"/>
              </w:rPr>
              <w:t>araiškos versiją</w:t>
            </w:r>
            <w:r w:rsidR="00F50762" w:rsidRPr="00F50762">
              <w:rPr>
                <w:rFonts w:eastAsia="Times New Roman" w:cs="Times New Roman"/>
                <w:szCs w:val="24"/>
                <w:lang w:eastAsia="lt-LT"/>
              </w:rPr>
              <w:t xml:space="preserve"> kompaktiniame diske.</w:t>
            </w:r>
          </w:p>
        </w:tc>
      </w:tr>
    </w:tbl>
    <w:p w:rsidR="00314E62"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rsidTr="00456BF1">
        <w:tc>
          <w:tcPr>
            <w:tcW w:w="846" w:type="dxa"/>
            <w:shd w:val="clear" w:color="auto" w:fill="F7CAAC" w:themeFill="accent2" w:themeFillTint="66"/>
          </w:tcPr>
          <w:p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067838" w:rsidRPr="00314E62" w:rsidRDefault="00067838" w:rsidP="00456BF1">
            <w:pPr>
              <w:jc w:val="both"/>
              <w:rPr>
                <w:rFonts w:cs="Times New Roman"/>
                <w:b/>
                <w:szCs w:val="24"/>
              </w:rPr>
            </w:pPr>
            <w:r w:rsidRPr="00314E62">
              <w:rPr>
                <w:rFonts w:cs="Times New Roman"/>
                <w:b/>
                <w:szCs w:val="24"/>
              </w:rPr>
              <w:t>PRIDEDAMI DOKUMENTAI</w:t>
            </w:r>
          </w:p>
        </w:tc>
      </w:tr>
      <w:tr w:rsidR="00067838" w:rsidTr="00517771">
        <w:tc>
          <w:tcPr>
            <w:tcW w:w="846" w:type="dxa"/>
          </w:tcPr>
          <w:p w:rsidR="00067838" w:rsidRPr="00314E62" w:rsidRDefault="00067838" w:rsidP="00456BF1">
            <w:pPr>
              <w:jc w:val="center"/>
              <w:rPr>
                <w:rFonts w:cs="Times New Roman"/>
                <w:b/>
                <w:szCs w:val="24"/>
              </w:rPr>
            </w:pPr>
            <w:r w:rsidRPr="00314E62">
              <w:rPr>
                <w:rFonts w:cs="Times New Roman"/>
                <w:b/>
                <w:szCs w:val="24"/>
              </w:rPr>
              <w:t>I</w:t>
            </w:r>
          </w:p>
        </w:tc>
        <w:tc>
          <w:tcPr>
            <w:tcW w:w="5207" w:type="dxa"/>
          </w:tcPr>
          <w:p w:rsidR="00067838" w:rsidRPr="00314E62" w:rsidRDefault="00067838" w:rsidP="00456BF1">
            <w:pPr>
              <w:jc w:val="center"/>
              <w:rPr>
                <w:rFonts w:cs="Times New Roman"/>
                <w:b/>
                <w:szCs w:val="24"/>
              </w:rPr>
            </w:pPr>
            <w:r w:rsidRPr="00314E62">
              <w:rPr>
                <w:rFonts w:cs="Times New Roman"/>
                <w:b/>
                <w:szCs w:val="24"/>
              </w:rPr>
              <w:t>II</w:t>
            </w:r>
          </w:p>
        </w:tc>
        <w:tc>
          <w:tcPr>
            <w:tcW w:w="1030" w:type="dxa"/>
          </w:tcPr>
          <w:p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rsidR="00067838" w:rsidRPr="00314E62" w:rsidRDefault="00067838" w:rsidP="00456BF1">
            <w:pPr>
              <w:jc w:val="center"/>
              <w:rPr>
                <w:rFonts w:cs="Times New Roman"/>
                <w:b/>
                <w:szCs w:val="24"/>
              </w:rPr>
            </w:pPr>
            <w:r w:rsidRPr="00314E62">
              <w:rPr>
                <w:rFonts w:cs="Times New Roman"/>
                <w:b/>
                <w:szCs w:val="24"/>
              </w:rPr>
              <w:t>IV</w:t>
            </w:r>
          </w:p>
        </w:tc>
      </w:tr>
      <w:tr w:rsidR="00067838" w:rsidTr="00517771">
        <w:tc>
          <w:tcPr>
            <w:tcW w:w="846" w:type="dxa"/>
            <w:shd w:val="clear" w:color="auto" w:fill="FBE4D5" w:themeFill="accent2" w:themeFillTint="33"/>
            <w:vAlign w:val="center"/>
          </w:tcPr>
          <w:p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067838" w:rsidRDefault="00067838" w:rsidP="00456BF1">
            <w:pPr>
              <w:jc w:val="center"/>
              <w:rPr>
                <w:rFonts w:cs="Times New Roman"/>
                <w:b/>
                <w:szCs w:val="24"/>
              </w:rPr>
            </w:pPr>
            <w:r>
              <w:rPr>
                <w:rFonts w:cs="Times New Roman"/>
                <w:b/>
                <w:szCs w:val="24"/>
              </w:rPr>
              <w:t>Sąsaja su tinkamumo sąlyga</w:t>
            </w:r>
          </w:p>
          <w:p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5.1.1.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5.1.2.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5.2.1.</w:t>
            </w:r>
          </w:p>
        </w:tc>
        <w:tc>
          <w:tcPr>
            <w:tcW w:w="5207" w:type="dxa"/>
          </w:tcPr>
          <w:p w:rsidR="00067838" w:rsidRDefault="00F50762" w:rsidP="00456BF1">
            <w:pPr>
              <w:jc w:val="center"/>
              <w:rPr>
                <w:rFonts w:cs="Times New Roman"/>
                <w:szCs w:val="24"/>
              </w:rPr>
            </w:pPr>
            <w:r>
              <w:rPr>
                <w:rFonts w:cs="Times New Roman"/>
                <w:szCs w:val="24"/>
              </w:rPr>
              <w:t>Netaikoma</w:t>
            </w: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5.2.2.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lastRenderedPageBreak/>
              <w:t>5</w:t>
            </w:r>
            <w:r w:rsidRPr="00314E62">
              <w:rPr>
                <w:rFonts w:cs="Times New Roman"/>
                <w:b/>
                <w:szCs w:val="24"/>
              </w:rPr>
              <w:t>.3.</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5.3.1.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5.3.4.</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rsidTr="00517771">
        <w:tc>
          <w:tcPr>
            <w:tcW w:w="846" w:type="dxa"/>
          </w:tcPr>
          <w:p w:rsidR="00067838" w:rsidRDefault="00067838" w:rsidP="00456BF1">
            <w:pPr>
              <w:jc w:val="both"/>
              <w:rPr>
                <w:rFonts w:cs="Times New Roman"/>
                <w:szCs w:val="24"/>
              </w:rPr>
            </w:pPr>
            <w:r>
              <w:rPr>
                <w:rFonts w:cs="Times New Roman"/>
                <w:szCs w:val="24"/>
              </w:rPr>
              <w:t>5.4.1.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5.4.2.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5.5.</w:t>
            </w:r>
          </w:p>
        </w:tc>
        <w:tc>
          <w:tcPr>
            <w:tcW w:w="8782" w:type="dxa"/>
            <w:gridSpan w:val="3"/>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5.5.1.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5.5.2.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bl>
    <w:p w:rsidR="00067838"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FF1CF8" w:rsidTr="003D222D">
        <w:tc>
          <w:tcPr>
            <w:tcW w:w="817" w:type="dxa"/>
            <w:shd w:val="clear" w:color="auto" w:fill="F7CAAC" w:themeFill="accent2" w:themeFillTint="66"/>
          </w:tcPr>
          <w:p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rsidR="00FF1CF8" w:rsidRPr="00FF1CF8" w:rsidRDefault="00247BA4" w:rsidP="006F00DC">
            <w:pPr>
              <w:jc w:val="both"/>
              <w:rPr>
                <w:rFonts w:eastAsia="Calibri" w:cs="Times New Roman"/>
                <w:b/>
                <w:szCs w:val="24"/>
              </w:rPr>
            </w:pPr>
            <w:r>
              <w:rPr>
                <w:rFonts w:eastAsia="Calibri" w:cs="Times New Roman"/>
                <w:b/>
                <w:szCs w:val="24"/>
              </w:rPr>
              <w:t>PAREIŠKĖJO</w:t>
            </w:r>
            <w:r w:rsidR="006F00DC">
              <w:rPr>
                <w:rFonts w:eastAsia="Calibri" w:cs="Times New Roman"/>
                <w:b/>
                <w:szCs w:val="24"/>
              </w:rPr>
              <w:t xml:space="preserve"> </w:t>
            </w:r>
            <w:r w:rsidR="00FF1CF8" w:rsidRPr="00FF1CF8">
              <w:rPr>
                <w:rFonts w:eastAsia="Calibri" w:cs="Times New Roman"/>
                <w:b/>
                <w:szCs w:val="24"/>
              </w:rPr>
              <w:t>DEKLARACIJA</w:t>
            </w:r>
          </w:p>
        </w:tc>
      </w:tr>
      <w:tr w:rsidR="00FF1CF8" w:rsidRPr="00FF1CF8" w:rsidTr="003D222D">
        <w:tc>
          <w:tcPr>
            <w:tcW w:w="817" w:type="dxa"/>
            <w:shd w:val="clear" w:color="auto" w:fill="FBE4D5" w:themeFill="accent2" w:themeFillTint="33"/>
          </w:tcPr>
          <w:p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rsidTr="00C75366">
        <w:tc>
          <w:tcPr>
            <w:tcW w:w="817" w:type="dxa"/>
          </w:tcPr>
          <w:p w:rsidR="001C4202" w:rsidRPr="00FF1CF8" w:rsidRDefault="001C4202" w:rsidP="00FF1CF8">
            <w:pPr>
              <w:rPr>
                <w:rFonts w:eastAsia="Calibri" w:cs="Times New Roman"/>
                <w:szCs w:val="24"/>
              </w:rPr>
            </w:pPr>
            <w:r>
              <w:rPr>
                <w:rFonts w:eastAsia="Calibri" w:cs="Times New Roman"/>
                <w:szCs w:val="24"/>
              </w:rPr>
              <w:t>6.1.2.</w:t>
            </w:r>
          </w:p>
        </w:tc>
        <w:tc>
          <w:tcPr>
            <w:tcW w:w="8817" w:type="dxa"/>
          </w:tcPr>
          <w:p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001C4202" w:rsidRPr="004C0B39">
              <w:rPr>
                <w:rFonts w:eastAsia="Times New Roman" w:cs="Times New Roman"/>
                <w:sz w:val="20"/>
                <w:szCs w:val="20"/>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3</w:t>
            </w:r>
            <w:r w:rsidRPr="00FF1CF8">
              <w:rPr>
                <w:rFonts w:eastAsia="Calibri" w:cs="Times New Roman"/>
                <w:szCs w:val="24"/>
              </w:rPr>
              <w:t>.</w:t>
            </w:r>
          </w:p>
        </w:tc>
        <w:tc>
          <w:tcPr>
            <w:tcW w:w="8817" w:type="dxa"/>
          </w:tcPr>
          <w:p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rsidR="00FF1CF8" w:rsidRDefault="00FF1CF8" w:rsidP="008E1159">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sidR="008E1159">
              <w:rPr>
                <w:rFonts w:eastAsia="Times New Roman" w:cs="Times New Roman"/>
                <w:szCs w:val="24"/>
                <w:lang w:eastAsia="lt-LT"/>
              </w:rPr>
              <w:t xml:space="preserve"> (taikoma, kai </w:t>
            </w:r>
            <w:r w:rsidR="00247BA4">
              <w:rPr>
                <w:rFonts w:eastAsia="Times New Roman" w:cs="Times New Roman"/>
                <w:szCs w:val="24"/>
                <w:lang w:eastAsia="lt-LT"/>
              </w:rPr>
              <w:t>pareiškėjas</w:t>
            </w:r>
            <w:r w:rsidR="008E1159">
              <w:rPr>
                <w:rFonts w:eastAsia="Times New Roman" w:cs="Times New Roman"/>
                <w:szCs w:val="24"/>
                <w:lang w:eastAsia="lt-LT"/>
              </w:rPr>
              <w:t xml:space="preserve"> – juridinis asmuo) / esu įvykdęs</w:t>
            </w:r>
            <w:r w:rsidR="008E1159" w:rsidRPr="00FF1CF8">
              <w:rPr>
                <w:rFonts w:eastAsia="Times New Roman" w:cs="Times New Roman"/>
                <w:szCs w:val="24"/>
                <w:lang w:eastAsia="lt-LT"/>
              </w:rPr>
              <w:t xml:space="preserve"> su mokesčių ir socialinio draudimo įmokų mokėjimu susijusius įsipareigojimus pagal Lietuvos Respublikos teisės aktus</w:t>
            </w:r>
            <w:r w:rsidR="008E1159">
              <w:rPr>
                <w:rFonts w:eastAsia="Times New Roman" w:cs="Times New Roman"/>
                <w:szCs w:val="24"/>
                <w:lang w:eastAsia="lt-LT"/>
              </w:rPr>
              <w:t xml:space="preserve"> (taikoma, kai </w:t>
            </w:r>
            <w:r w:rsidR="00247BA4">
              <w:rPr>
                <w:rFonts w:eastAsia="Times New Roman" w:cs="Times New Roman"/>
                <w:szCs w:val="24"/>
                <w:lang w:eastAsia="lt-LT"/>
              </w:rPr>
              <w:t>pareiškėjas</w:t>
            </w:r>
            <w:r w:rsidR="008E1159">
              <w:rPr>
                <w:rFonts w:eastAsia="Times New Roman" w:cs="Times New Roman"/>
                <w:szCs w:val="24"/>
                <w:lang w:eastAsia="lt-LT"/>
              </w:rPr>
              <w:t xml:space="preserve"> – fizinis asmuo)</w:t>
            </w:r>
            <w:r w:rsidR="003742F5">
              <w:rPr>
                <w:rFonts w:eastAsia="Times New Roman" w:cs="Times New Roman"/>
                <w:szCs w:val="24"/>
                <w:lang w:eastAsia="lt-LT"/>
              </w:rPr>
              <w:t>;</w:t>
            </w:r>
          </w:p>
          <w:p w:rsidR="003742F5" w:rsidRPr="00FF1CF8" w:rsidRDefault="003742F5"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sidR="0061461B">
              <w:rPr>
                <w:rFonts w:eastAsia="Times New Roman" w:cs="Times New Roman"/>
                <w:i/>
                <w:sz w:val="20"/>
                <w:szCs w:val="20"/>
                <w:lang w:eastAsia="lt-LT"/>
              </w:rPr>
              <w:t xml:space="preserve">sakinio dalį </w:t>
            </w:r>
            <w:r w:rsidRPr="00FF1CF8">
              <w:rPr>
                <w:rFonts w:eastAsia="Times New Roman" w:cs="Times New Roman"/>
                <w:i/>
                <w:sz w:val="20"/>
                <w:szCs w:val="20"/>
                <w:lang w:eastAsia="lt-LT"/>
              </w:rPr>
              <w:t>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rsidR="00FF1CF8" w:rsidRDefault="00FF1CF8" w:rsidP="00477D86">
            <w:pPr>
              <w:jc w:val="both"/>
              <w:rPr>
                <w:rFonts w:eastAsia="Times New Roman" w:cs="Times New Roman"/>
                <w:szCs w:val="24"/>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r w:rsidR="00477D86">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77D86">
              <w:rPr>
                <w:rFonts w:eastAsia="Times New Roman" w:cs="Times New Roman"/>
                <w:szCs w:val="24"/>
                <w:lang w:eastAsia="lt-LT"/>
              </w:rPr>
              <w:t xml:space="preserve"> –</w:t>
            </w:r>
            <w:r w:rsidR="00171242">
              <w:rPr>
                <w:rFonts w:eastAsia="Times New Roman" w:cs="Times New Roman"/>
                <w:szCs w:val="24"/>
                <w:lang w:eastAsia="lt-LT"/>
              </w:rPr>
              <w:t xml:space="preserve"> </w:t>
            </w:r>
            <w:r w:rsidR="00477D86">
              <w:rPr>
                <w:rFonts w:eastAsia="Times New Roman" w:cs="Times New Roman"/>
                <w:szCs w:val="24"/>
                <w:lang w:eastAsia="lt-LT"/>
              </w:rPr>
              <w:t>juridinis asmuo)</w:t>
            </w:r>
            <w:r w:rsidR="00171242">
              <w:rPr>
                <w:rFonts w:eastAsia="Times New Roman" w:cs="Times New Roman"/>
                <w:szCs w:val="24"/>
                <w:lang w:eastAsia="lt-LT"/>
              </w:rPr>
              <w:t xml:space="preserve"> / man nėra iškelta byla dėl bankroto (taikoma, kai </w:t>
            </w:r>
            <w:r w:rsidR="00247BA4">
              <w:rPr>
                <w:rFonts w:eastAsia="Times New Roman" w:cs="Times New Roman"/>
                <w:szCs w:val="24"/>
                <w:lang w:eastAsia="lt-LT"/>
              </w:rPr>
              <w:t>pareiškėjas</w:t>
            </w:r>
            <w:r w:rsidR="00171242">
              <w:rPr>
                <w:rFonts w:eastAsia="Times New Roman" w:cs="Times New Roman"/>
                <w:szCs w:val="24"/>
                <w:lang w:eastAsia="lt-LT"/>
              </w:rPr>
              <w:t xml:space="preserve"> – fizinis asmuo)</w:t>
            </w:r>
            <w:r w:rsidRPr="00FF1CF8">
              <w:rPr>
                <w:rFonts w:eastAsia="Times New Roman" w:cs="Times New Roman"/>
                <w:szCs w:val="24"/>
                <w:lang w:eastAsia="lt-LT"/>
              </w:rPr>
              <w:t>;</w:t>
            </w:r>
          </w:p>
          <w:p w:rsidR="003742F5" w:rsidRPr="00FF1CF8" w:rsidRDefault="006B4176" w:rsidP="00247BA4">
            <w:pPr>
              <w:jc w:val="both"/>
              <w:rPr>
                <w:rFonts w:eastAsia="Times New Roman" w:cs="Times New Roman"/>
                <w:i/>
                <w:sz w:val="20"/>
                <w:szCs w:val="20"/>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rsidR="00FF1CF8" w:rsidRDefault="00FF1CF8" w:rsidP="003742F5">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3742F5">
              <w:rPr>
                <w:rFonts w:eastAsia="Times New Roman" w:cs="Times New Roman"/>
                <w:szCs w:val="24"/>
                <w:lang w:eastAsia="lt-LT"/>
              </w:rPr>
              <w:t xml:space="preserve"> – juridinis asmuo) / man nėra</w:t>
            </w:r>
            <w:r w:rsidR="003742F5" w:rsidRPr="00FF1CF8">
              <w:rPr>
                <w:rFonts w:eastAsia="Times New Roman" w:cs="Times New Roman"/>
                <w:szCs w:val="24"/>
                <w:lang w:eastAsia="lt-LT"/>
              </w:rPr>
              <w:t xml:space="preserve"> </w:t>
            </w:r>
            <w:r w:rsidR="003742F5" w:rsidRPr="00FF1CF8">
              <w:rPr>
                <w:rFonts w:eastAsia="Times New Roman" w:cs="Times New Roman"/>
                <w:szCs w:val="24"/>
                <w:lang w:eastAsia="lt-LT"/>
              </w:rPr>
              <w:lastRenderedPageBreak/>
              <w:t>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3742F5">
              <w:rPr>
                <w:rFonts w:eastAsia="Times New Roman" w:cs="Times New Roman"/>
                <w:szCs w:val="24"/>
                <w:lang w:eastAsia="lt-LT"/>
              </w:rPr>
              <w:t xml:space="preserve"> – fizinis asmuo);</w:t>
            </w:r>
          </w:p>
          <w:p w:rsidR="003742F5" w:rsidRPr="00FF1CF8" w:rsidRDefault="003B4A3F"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lastRenderedPageBreak/>
              <w:t>6.1.</w:t>
            </w:r>
            <w:r w:rsidR="0033351B">
              <w:rPr>
                <w:rFonts w:eastAsia="Calibri" w:cs="Times New Roman"/>
                <w:szCs w:val="24"/>
              </w:rPr>
              <w:t>8</w:t>
            </w:r>
            <w:r w:rsidRPr="00FF1CF8">
              <w:rPr>
                <w:rFonts w:eastAsia="Calibri" w:cs="Times New Roman"/>
                <w:szCs w:val="24"/>
              </w:rPr>
              <w:t>.</w:t>
            </w:r>
          </w:p>
        </w:tc>
        <w:tc>
          <w:tcPr>
            <w:tcW w:w="8817" w:type="dxa"/>
          </w:tcPr>
          <w:p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Pr="00FF1CF8">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rsidTr="00171242">
        <w:tc>
          <w:tcPr>
            <w:tcW w:w="817" w:type="dxa"/>
            <w:shd w:val="clear" w:color="auto" w:fill="FBE4D5" w:themeFill="accent2" w:themeFillTint="33"/>
          </w:tcPr>
          <w:p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rsidR="00FF1CF8" w:rsidRDefault="00171242" w:rsidP="00436FC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 xml:space="preserve">m aš atstovauju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 </w:t>
            </w:r>
            <w:r w:rsidRPr="00FF1CF8">
              <w:rPr>
                <w:rFonts w:eastAsia="Times New Roman" w:cs="Times New Roman"/>
                <w:szCs w:val="24"/>
                <w:lang w:eastAsia="lt-LT"/>
              </w:rPr>
              <w:t>mano asmens</w:t>
            </w:r>
            <w:r>
              <w:rPr>
                <w:rFonts w:eastAsia="Times New Roman" w:cs="Times New Roman"/>
                <w:szCs w:val="24"/>
                <w:lang w:eastAsia="lt-LT"/>
              </w:rPr>
              <w:t xml:space="preserve"> (taikoma </w:t>
            </w:r>
            <w:r w:rsidR="00247BA4">
              <w:rPr>
                <w:rFonts w:eastAsia="Times New Roman" w:cs="Times New Roman"/>
                <w:szCs w:val="24"/>
                <w:lang w:eastAsia="lt-LT"/>
              </w:rPr>
              <w:t>pareiškėjui</w:t>
            </w:r>
            <w:r>
              <w:rPr>
                <w:rFonts w:eastAsia="Times New Roman" w:cs="Times New Roman"/>
                <w:szCs w:val="24"/>
                <w:lang w:eastAsia="lt-LT"/>
              </w:rPr>
              <w:t xml:space="preserve"> – fiziniam asmeniui),</w:t>
            </w:r>
            <w:r w:rsidR="00FF1CF8" w:rsidRPr="00FF1CF8">
              <w:rPr>
                <w:rFonts w:eastAsia="Times New Roman" w:cs="Times New Roman"/>
                <w:szCs w:val="24"/>
                <w:lang w:eastAsia="lt-LT"/>
              </w:rPr>
              <w:t xml:space="preserve"> 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p w:rsidR="008630CF" w:rsidRPr="00FF1CF8" w:rsidRDefault="008630CF"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nereikaling</w:t>
            </w:r>
            <w:r w:rsidR="00456BF1">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sidR="00456BF1">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456BF1" w:rsidRPr="00FF1CF8" w:rsidTr="00C75366">
        <w:tc>
          <w:tcPr>
            <w:tcW w:w="817" w:type="dxa"/>
            <w:vAlign w:val="center"/>
          </w:tcPr>
          <w:p w:rsidR="00456BF1" w:rsidRPr="00FF1CF8" w:rsidRDefault="00456BF1" w:rsidP="00FF1CF8">
            <w:pPr>
              <w:rPr>
                <w:rFonts w:eastAsia="Calibri" w:cs="Times New Roman"/>
                <w:szCs w:val="24"/>
              </w:rPr>
            </w:pPr>
            <w:r>
              <w:rPr>
                <w:rFonts w:eastAsia="Calibri" w:cs="Times New Roman"/>
                <w:szCs w:val="24"/>
              </w:rPr>
              <w:t>6.2.3.</w:t>
            </w:r>
          </w:p>
        </w:tc>
        <w:tc>
          <w:tcPr>
            <w:tcW w:w="8817" w:type="dxa"/>
          </w:tcPr>
          <w:p w:rsidR="00456BF1" w:rsidRDefault="00456BF1" w:rsidP="00436FC2">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 </w:t>
            </w:r>
            <w:r w:rsidRPr="00FF1CF8">
              <w:rPr>
                <w:rFonts w:eastAsia="Times New Roman" w:cs="Times New Roman"/>
                <w:szCs w:val="24"/>
                <w:lang w:eastAsia="lt-LT"/>
              </w:rPr>
              <w:t xml:space="preserve">manimi </w:t>
            </w:r>
            <w:r>
              <w:rPr>
                <w:rFonts w:eastAsia="Times New Roman" w:cs="Times New Roman"/>
                <w:szCs w:val="24"/>
                <w:lang w:eastAsia="lt-LT"/>
              </w:rPr>
              <w:t xml:space="preserve">(taikoma </w:t>
            </w:r>
            <w:r w:rsidR="00247BA4">
              <w:rPr>
                <w:rFonts w:eastAsia="Times New Roman" w:cs="Times New Roman"/>
                <w:szCs w:val="24"/>
                <w:lang w:eastAsia="lt-LT"/>
              </w:rPr>
              <w:t>pareiškėjui</w:t>
            </w:r>
            <w:r>
              <w:rPr>
                <w:rFonts w:eastAsia="Times New Roman" w:cs="Times New Roman"/>
                <w:szCs w:val="24"/>
                <w:lang w:eastAsia="lt-LT"/>
              </w:rPr>
              <w:t xml:space="preserve"> – fiziniam asmeniui)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p w:rsidR="00456BF1" w:rsidRDefault="00456BF1"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nereikaling</w:t>
            </w:r>
            <w:r>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vAlign w:val="center"/>
          </w:tcPr>
          <w:p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FF1CF8" w:rsidRPr="00FF1CF8" w:rsidTr="00F31FBB">
        <w:tc>
          <w:tcPr>
            <w:tcW w:w="817" w:type="dxa"/>
            <w:shd w:val="clear" w:color="auto" w:fill="FBE4D5" w:themeFill="accent2" w:themeFillTint="33"/>
          </w:tcPr>
          <w:p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rsidTr="009136BF">
        <w:tc>
          <w:tcPr>
            <w:tcW w:w="801" w:type="dxa"/>
            <w:shd w:val="clear" w:color="auto" w:fill="FBE4D5" w:themeFill="accent2" w:themeFillTint="33"/>
            <w:vAlign w:val="center"/>
          </w:tcPr>
          <w:p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7.1.</w:t>
            </w:r>
          </w:p>
        </w:tc>
        <w:tc>
          <w:tcPr>
            <w:tcW w:w="3763" w:type="dxa"/>
          </w:tcPr>
          <w:p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7.2.</w:t>
            </w:r>
          </w:p>
        </w:tc>
        <w:tc>
          <w:tcPr>
            <w:tcW w:w="3763" w:type="dxa"/>
          </w:tcPr>
          <w:p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7.3.</w:t>
            </w:r>
          </w:p>
        </w:tc>
        <w:tc>
          <w:tcPr>
            <w:tcW w:w="3763" w:type="dxa"/>
          </w:tcPr>
          <w:p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7.4.</w:t>
            </w:r>
          </w:p>
        </w:tc>
        <w:tc>
          <w:tcPr>
            <w:tcW w:w="3763" w:type="dxa"/>
          </w:tcPr>
          <w:p w:rsidR="00423462" w:rsidRPr="00423462" w:rsidRDefault="00423462" w:rsidP="00423462">
            <w:pPr>
              <w:jc w:val="both"/>
              <w:rPr>
                <w:rFonts w:cs="Times New Roman"/>
                <w:szCs w:val="24"/>
              </w:rPr>
            </w:pPr>
            <w:r w:rsidRPr="00423462">
              <w:rPr>
                <w:rFonts w:cs="Times New Roman"/>
                <w:szCs w:val="24"/>
              </w:rPr>
              <w:t>Data</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7.5.</w:t>
            </w:r>
          </w:p>
        </w:tc>
        <w:tc>
          <w:tcPr>
            <w:tcW w:w="3763" w:type="dxa"/>
          </w:tcPr>
          <w:p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rsidR="00423462" w:rsidRPr="00423462" w:rsidRDefault="00423462" w:rsidP="00423462">
            <w:pPr>
              <w:jc w:val="both"/>
              <w:rPr>
                <w:rFonts w:cs="Times New Roman"/>
                <w:b/>
                <w:szCs w:val="24"/>
              </w:rPr>
            </w:pPr>
          </w:p>
        </w:tc>
      </w:tr>
    </w:tbl>
    <w:p w:rsidR="00CD2682" w:rsidRDefault="00CD2682" w:rsidP="00423462">
      <w:pPr>
        <w:jc w:val="center"/>
      </w:pPr>
    </w:p>
    <w:p w:rsidR="00AC7CF0" w:rsidRDefault="00423462" w:rsidP="00423462">
      <w:pPr>
        <w:jc w:val="center"/>
      </w:pPr>
      <w:r>
        <w:t>___________________________</w:t>
      </w:r>
    </w:p>
    <w:sectPr w:rsidR="00AC7CF0" w:rsidSect="00FE30B3">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0A" w:rsidRDefault="00BD330A" w:rsidP="00067838">
      <w:pPr>
        <w:spacing w:after="0" w:line="240" w:lineRule="auto"/>
      </w:pPr>
      <w:r>
        <w:separator/>
      </w:r>
    </w:p>
  </w:endnote>
  <w:endnote w:type="continuationSeparator" w:id="0">
    <w:p w:rsidR="00BD330A" w:rsidRDefault="00BD330A"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0A" w:rsidRDefault="00BD330A" w:rsidP="00067838">
      <w:pPr>
        <w:spacing w:after="0" w:line="240" w:lineRule="auto"/>
      </w:pPr>
      <w:r>
        <w:separator/>
      </w:r>
    </w:p>
  </w:footnote>
  <w:footnote w:type="continuationSeparator" w:id="0">
    <w:p w:rsidR="00BD330A" w:rsidRDefault="00BD330A" w:rsidP="0006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C97920">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00FE30B3"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0A2C89">
          <w:rPr>
            <w:rFonts w:ascii="Times New Roman" w:hAnsi="Times New Roman" w:cs="Times New Roman"/>
            <w:noProof/>
            <w:sz w:val="24"/>
            <w:szCs w:val="24"/>
          </w:rPr>
          <w:t>6</w:t>
        </w:r>
        <w:r w:rsidRPr="00FE30B3">
          <w:rPr>
            <w:rFonts w:ascii="Times New Roman" w:hAnsi="Times New Roman" w:cs="Times New Roman"/>
            <w:sz w:val="24"/>
            <w:szCs w:val="24"/>
          </w:rPr>
          <w:fldChar w:fldCharType="end"/>
        </w:r>
      </w:p>
    </w:sdtContent>
  </w:sdt>
  <w:p w:rsidR="00FE30B3" w:rsidRDefault="00FE3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FF1CF8"/>
    <w:rsid w:val="00011006"/>
    <w:rsid w:val="000557EB"/>
    <w:rsid w:val="00062B39"/>
    <w:rsid w:val="00067838"/>
    <w:rsid w:val="00085538"/>
    <w:rsid w:val="000A2C89"/>
    <w:rsid w:val="00134E97"/>
    <w:rsid w:val="00171242"/>
    <w:rsid w:val="001C4202"/>
    <w:rsid w:val="001F7710"/>
    <w:rsid w:val="00215254"/>
    <w:rsid w:val="002308A6"/>
    <w:rsid w:val="00247BA4"/>
    <w:rsid w:val="002D76AC"/>
    <w:rsid w:val="00314E62"/>
    <w:rsid w:val="0033351B"/>
    <w:rsid w:val="003742F5"/>
    <w:rsid w:val="003B4A3F"/>
    <w:rsid w:val="003D0F28"/>
    <w:rsid w:val="003D222D"/>
    <w:rsid w:val="00423462"/>
    <w:rsid w:val="00436FC2"/>
    <w:rsid w:val="00456BF1"/>
    <w:rsid w:val="00477D86"/>
    <w:rsid w:val="00482041"/>
    <w:rsid w:val="004C0B39"/>
    <w:rsid w:val="00517771"/>
    <w:rsid w:val="005A3193"/>
    <w:rsid w:val="005C3310"/>
    <w:rsid w:val="005F4AD9"/>
    <w:rsid w:val="005F5EDB"/>
    <w:rsid w:val="0061461B"/>
    <w:rsid w:val="00622EAC"/>
    <w:rsid w:val="006A0A3F"/>
    <w:rsid w:val="006B4176"/>
    <w:rsid w:val="006F00DC"/>
    <w:rsid w:val="00734042"/>
    <w:rsid w:val="0077532D"/>
    <w:rsid w:val="0078217A"/>
    <w:rsid w:val="00800E52"/>
    <w:rsid w:val="008630CF"/>
    <w:rsid w:val="00876894"/>
    <w:rsid w:val="00895D71"/>
    <w:rsid w:val="0089773B"/>
    <w:rsid w:val="008A4282"/>
    <w:rsid w:val="008B1E16"/>
    <w:rsid w:val="008B424B"/>
    <w:rsid w:val="008E1159"/>
    <w:rsid w:val="00947110"/>
    <w:rsid w:val="009640F3"/>
    <w:rsid w:val="0098052E"/>
    <w:rsid w:val="009B3A87"/>
    <w:rsid w:val="009D04EB"/>
    <w:rsid w:val="00A161F2"/>
    <w:rsid w:val="00A27296"/>
    <w:rsid w:val="00A47889"/>
    <w:rsid w:val="00AC7CF0"/>
    <w:rsid w:val="00AD5122"/>
    <w:rsid w:val="00AF47CC"/>
    <w:rsid w:val="00B57A63"/>
    <w:rsid w:val="00B843F2"/>
    <w:rsid w:val="00BA4CF0"/>
    <w:rsid w:val="00BD330A"/>
    <w:rsid w:val="00C132E4"/>
    <w:rsid w:val="00C30487"/>
    <w:rsid w:val="00C470AC"/>
    <w:rsid w:val="00C75366"/>
    <w:rsid w:val="00C97920"/>
    <w:rsid w:val="00CD254A"/>
    <w:rsid w:val="00CD2682"/>
    <w:rsid w:val="00D04543"/>
    <w:rsid w:val="00D93538"/>
    <w:rsid w:val="00D95699"/>
    <w:rsid w:val="00DF1364"/>
    <w:rsid w:val="00E20C09"/>
    <w:rsid w:val="00E25FE5"/>
    <w:rsid w:val="00E40BF4"/>
    <w:rsid w:val="00E97CF7"/>
    <w:rsid w:val="00EA5E3F"/>
    <w:rsid w:val="00EB4EF5"/>
    <w:rsid w:val="00F036C1"/>
    <w:rsid w:val="00F1362A"/>
    <w:rsid w:val="00F26B0D"/>
    <w:rsid w:val="00F31FBB"/>
    <w:rsid w:val="00F50762"/>
    <w:rsid w:val="00F95DD4"/>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9391</Words>
  <Characters>5354</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Virginija</cp:lastModifiedBy>
  <cp:revision>14</cp:revision>
  <cp:lastPrinted>2017-03-13T06:23:00Z</cp:lastPrinted>
  <dcterms:created xsi:type="dcterms:W3CDTF">2017-01-10T08:17:00Z</dcterms:created>
  <dcterms:modified xsi:type="dcterms:W3CDTF">2017-03-28T12:51:00Z</dcterms:modified>
</cp:coreProperties>
</file>