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D207" w14:textId="7FAAE452" w:rsidR="00E2525F" w:rsidRDefault="00E2525F">
      <w:pPr>
        <w:ind w:left="5102"/>
        <w:rPr>
          <w:sz w:val="22"/>
          <w:szCs w:val="22"/>
          <w:lang w:eastAsia="lt-LT"/>
        </w:rPr>
      </w:pPr>
      <w:r w:rsidRPr="00E2525F">
        <w:rPr>
          <w:sz w:val="22"/>
          <w:szCs w:val="22"/>
          <w:lang w:eastAsia="lt-LT"/>
        </w:rPr>
        <w:t xml:space="preserve">VPS priemonės </w:t>
      </w:r>
      <w:r w:rsidR="009E0E1C">
        <w:rPr>
          <w:sz w:val="22"/>
          <w:szCs w:val="22"/>
          <w:lang w:eastAsia="lt-LT"/>
        </w:rPr>
        <w:t>,,</w:t>
      </w:r>
      <w:r w:rsidR="009E0E1C" w:rsidRPr="009E0E1C">
        <w:rPr>
          <w:sz w:val="22"/>
          <w:szCs w:val="22"/>
          <w:lang w:eastAsia="lt-LT"/>
        </w:rPr>
        <w:t xml:space="preserve">Bendradarbiavimas“ </w:t>
      </w:r>
      <w:r w:rsidR="009E0E1C">
        <w:rPr>
          <w:sz w:val="22"/>
          <w:szCs w:val="22"/>
          <w:lang w:eastAsia="lt-LT"/>
        </w:rPr>
        <w:t xml:space="preserve">                </w:t>
      </w:r>
      <w:r w:rsidR="009E0E1C" w:rsidRPr="009E0E1C">
        <w:rPr>
          <w:sz w:val="22"/>
          <w:szCs w:val="22"/>
          <w:lang w:eastAsia="lt-LT"/>
        </w:rPr>
        <w:t xml:space="preserve"> Nr. LEADER-19.2-16 veiklos srities „Bendradarbiavimas įgyvendinant vietos lygio populiarinimo veiklą, skirtą trumpoms tiekimo grandinėms bei vietos rinkoms plėtoti“  Nr. LEADER-19.2-16-16.4  </w:t>
      </w:r>
      <w:r>
        <w:rPr>
          <w:sz w:val="22"/>
          <w:szCs w:val="22"/>
          <w:lang w:eastAsia="lt-LT"/>
        </w:rPr>
        <w:t>(kvietimas Nr. 1</w:t>
      </w:r>
      <w:r w:rsidR="0069042C">
        <w:rPr>
          <w:sz w:val="22"/>
          <w:szCs w:val="22"/>
          <w:lang w:eastAsia="lt-LT"/>
        </w:rPr>
        <w:t>1</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5"/>
        <w:gridCol w:w="2622"/>
        <w:gridCol w:w="734"/>
        <w:gridCol w:w="3096"/>
        <w:gridCol w:w="840"/>
        <w:gridCol w:w="172"/>
        <w:gridCol w:w="1385"/>
        <w:gridCol w:w="10"/>
      </w:tblGrid>
      <w:tr w:rsidR="000326F2" w14:paraId="0B4CEFB2"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7E6A59">
        <w:trPr>
          <w:gridAfter w:val="1"/>
          <w:wAfter w:w="10" w:type="dxa"/>
          <w:trHeight w:val="552"/>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62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227" w:type="dxa"/>
            <w:gridSpan w:val="5"/>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7E6A59">
        <w:trPr>
          <w:gridAfter w:val="1"/>
          <w:wAfter w:w="10" w:type="dxa"/>
          <w:trHeight w:val="416"/>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22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7E6A59">
        <w:trPr>
          <w:trHeight w:val="649"/>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734"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1F0364">
              <w:fldChar w:fldCharType="separate"/>
            </w:r>
            <w:r>
              <w:fldChar w:fldCharType="end"/>
            </w:r>
          </w:p>
        </w:tc>
        <w:tc>
          <w:tcPr>
            <w:tcW w:w="5503" w:type="dxa"/>
            <w:gridSpan w:val="5"/>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7E6A59">
        <w:trPr>
          <w:trHeight w:val="421"/>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bookmarkStart w:id="0" w:name="_GoBack"/>
            <w:bookmarkEnd w:id="0"/>
          </w:p>
        </w:tc>
        <w:tc>
          <w:tcPr>
            <w:tcW w:w="734"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CAC7FC6"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550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7E6A59">
        <w:trPr>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09918C8"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550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7E6A59">
        <w:trPr>
          <w:gridAfter w:val="1"/>
          <w:wAfter w:w="10" w:type="dxa"/>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227" w:type="dxa"/>
            <w:gridSpan w:val="5"/>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juridinis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fizinis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7E6A59">
        <w:trPr>
          <w:gridAfter w:val="1"/>
          <w:wAfter w:w="10" w:type="dxa"/>
          <w:trHeight w:val="1024"/>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239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7E6A59">
        <w:trPr>
          <w:gridAfter w:val="1"/>
          <w:wAfter w:w="10" w:type="dxa"/>
          <w:trHeight w:val="66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2397" w:type="dxa"/>
            <w:gridSpan w:val="3"/>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7E6A59">
        <w:trPr>
          <w:gridAfter w:val="1"/>
          <w:wAfter w:w="10" w:type="dxa"/>
          <w:trHeight w:val="1235"/>
        </w:trPr>
        <w:tc>
          <w:tcPr>
            <w:tcW w:w="785"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3830"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23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7E6A59">
        <w:trPr>
          <w:gridAfter w:val="1"/>
          <w:wAfter w:w="10" w:type="dxa"/>
          <w:trHeight w:val="720"/>
        </w:trPr>
        <w:tc>
          <w:tcPr>
            <w:tcW w:w="785"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23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7E6A59">
        <w:trPr>
          <w:gridAfter w:val="1"/>
          <w:wAfter w:w="10" w:type="dxa"/>
          <w:trHeight w:val="453"/>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4E9FDBD4"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 xml:space="preserve">pareiškėjo nuosavos piniginės lėšos arba </w:t>
            </w:r>
            <w:r>
              <w:rPr>
                <w:sz w:val="22"/>
                <w:szCs w:val="22"/>
              </w:rPr>
              <w:lastRenderedPageBreak/>
              <w:t>savivaldybės biudžeto lėšos (kai taikoma)</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41A6BE19"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4EBC381F"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19CD21F4"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21B3E875"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5364BB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252B9822"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1F0364">
              <w:fldChar w:fldCharType="separate"/>
            </w:r>
            <w:r w:rsidR="006A530C"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7E6A59">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1F0364">
              <w:fldChar w:fldCharType="separate"/>
            </w:r>
            <w:r w:rsidR="006A530C" w:rsidRPr="00DC414E">
              <w:fldChar w:fldCharType="end"/>
            </w:r>
          </w:p>
        </w:tc>
        <w:tc>
          <w:tcPr>
            <w:tcW w:w="41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62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227" w:type="dxa"/>
            <w:gridSpan w:val="5"/>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7E6A59">
        <w:trPr>
          <w:gridAfter w:val="1"/>
          <w:wAfter w:w="10" w:type="dxa"/>
        </w:trPr>
        <w:tc>
          <w:tcPr>
            <w:tcW w:w="785"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62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227" w:type="dxa"/>
            <w:gridSpan w:val="5"/>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7E6A59">
        <w:trPr>
          <w:gridAfter w:val="1"/>
          <w:wAfter w:w="10" w:type="dxa"/>
          <w:trHeight w:val="1684"/>
        </w:trPr>
        <w:tc>
          <w:tcPr>
            <w:tcW w:w="785"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18D9535A" w:rsidR="009A4C2E" w:rsidRDefault="009A4C2E">
            <w:pPr>
              <w:jc w:val="both"/>
              <w:rPr>
                <w:sz w:val="22"/>
                <w:szCs w:val="22"/>
              </w:rPr>
            </w:pPr>
            <w:r>
              <w:rPr>
                <w:sz w:val="22"/>
                <w:szCs w:val="22"/>
              </w:rPr>
              <w:t>Vietos projektų finansavimo sąlygų aprašą (toliau – Aprašas)</w:t>
            </w:r>
          </w:p>
        </w:tc>
        <w:tc>
          <w:tcPr>
            <w:tcW w:w="6227" w:type="dxa"/>
            <w:gridSpan w:val="5"/>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4AE8E4D4" w14:textId="48040338" w:rsidR="009A4C2E" w:rsidRDefault="009A4C2E" w:rsidP="009A4C2E">
            <w:pPr>
              <w:jc w:val="both"/>
              <w:rPr>
                <w:sz w:val="22"/>
                <w:szCs w:val="22"/>
              </w:rPr>
            </w:pPr>
            <w:r>
              <w:rPr>
                <w:sz w:val="22"/>
                <w:szCs w:val="22"/>
              </w:rPr>
              <w:t xml:space="preserve">- pagal VPS priemonės </w:t>
            </w:r>
            <w:r w:rsidR="009E0E1C" w:rsidRPr="009E0E1C">
              <w:rPr>
                <w:sz w:val="22"/>
                <w:szCs w:val="22"/>
                <w:lang w:eastAsia="lt-LT"/>
              </w:rPr>
              <w:t>„Bendradarbiavimas“  Nr. LEADER-19.2-16 veiklos srities „Bendradarbiavimas įgyvendinant vietos lygio populiarinimo veiklą, skirtą trumpoms tiekimo grandinėms bei vietos rinkoms plėtoti“  Nr. LEADER-19.2-16-16.4</w:t>
            </w:r>
            <w:r>
              <w:rPr>
                <w:sz w:val="22"/>
                <w:szCs w:val="22"/>
              </w:rPr>
              <w:t xml:space="preserve">, patvirtintą </w:t>
            </w:r>
            <w:r w:rsidR="004C7FF3" w:rsidRPr="004C7FF3">
              <w:rPr>
                <w:sz w:val="22"/>
                <w:szCs w:val="22"/>
              </w:rPr>
              <w:t>Dzūkijos kaimo plėtros partnerių asociacijos ( Dzūkijos VVG) valdybos 20</w:t>
            </w:r>
            <w:r w:rsidR="0069042C">
              <w:rPr>
                <w:sz w:val="22"/>
                <w:szCs w:val="22"/>
              </w:rPr>
              <w:t>20</w:t>
            </w:r>
            <w:r w:rsidR="004C7FF3" w:rsidRPr="004C7FF3">
              <w:rPr>
                <w:sz w:val="22"/>
                <w:szCs w:val="22"/>
              </w:rPr>
              <w:t>-0</w:t>
            </w:r>
            <w:r w:rsidR="0069042C">
              <w:rPr>
                <w:sz w:val="22"/>
                <w:szCs w:val="22"/>
              </w:rPr>
              <w:t>3</w:t>
            </w:r>
            <w:r w:rsidR="004C7FF3" w:rsidRPr="004C7FF3">
              <w:rPr>
                <w:sz w:val="22"/>
                <w:szCs w:val="22"/>
              </w:rPr>
              <w:t>-1</w:t>
            </w:r>
            <w:r w:rsidR="0069042C">
              <w:rPr>
                <w:sz w:val="22"/>
                <w:szCs w:val="22"/>
              </w:rPr>
              <w:t>3</w:t>
            </w:r>
            <w:r w:rsidR="004C7FF3" w:rsidRPr="004C7FF3">
              <w:rPr>
                <w:sz w:val="22"/>
                <w:szCs w:val="22"/>
              </w:rPr>
              <w:t xml:space="preserve"> posėdžio protokolu  Nr.</w:t>
            </w:r>
            <w:r w:rsidR="0069042C">
              <w:rPr>
                <w:sz w:val="22"/>
                <w:szCs w:val="22"/>
              </w:rPr>
              <w:t xml:space="preserve"> V1-2</w:t>
            </w:r>
            <w:r w:rsidR="004C7FF3" w:rsidRPr="004C7FF3">
              <w:rPr>
                <w:sz w:val="22"/>
                <w:szCs w:val="22"/>
              </w:rPr>
              <w:t>.</w:t>
            </w: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7EC7E116" w14:textId="77777777" w:rsidR="0069042C" w:rsidRPr="00331F55" w:rsidRDefault="0069042C" w:rsidP="0069042C">
            <w:pPr>
              <w:jc w:val="both"/>
              <w:rPr>
                <w:i/>
                <w:sz w:val="22"/>
                <w:szCs w:val="22"/>
              </w:rPr>
            </w:pPr>
            <w:r w:rsidRPr="00331F55">
              <w:rPr>
                <w:i/>
                <w:sz w:val="22"/>
                <w:szCs w:val="22"/>
              </w:rPr>
              <w:t>Aiškiai, bet glaustai nurodoma kokios planuojamos projekto veiklos, ką planuojama daryti siekiant įgyvendinti projekto tikslus ir uždavinius;</w:t>
            </w:r>
          </w:p>
          <w:p w14:paraId="55130BAB" w14:textId="77777777" w:rsidR="0069042C" w:rsidRPr="00331F55" w:rsidRDefault="0069042C" w:rsidP="0069042C">
            <w:pPr>
              <w:jc w:val="both"/>
              <w:rPr>
                <w:i/>
                <w:sz w:val="22"/>
                <w:szCs w:val="22"/>
              </w:rPr>
            </w:pPr>
            <w:r w:rsidRPr="00331F55">
              <w:rPr>
                <w:i/>
                <w:sz w:val="22"/>
                <w:szCs w:val="22"/>
              </w:rPr>
              <w:t>Aprašoma, kaip paraiškos 5 skyriuje „Vietos projekto finansinis planas“ nurodytos išlaidos yra susijusios su projekto veiklomis;</w:t>
            </w:r>
          </w:p>
          <w:p w14:paraId="56B37091" w14:textId="77777777" w:rsidR="0069042C" w:rsidRPr="00331F55" w:rsidRDefault="0069042C" w:rsidP="0069042C">
            <w:pPr>
              <w:jc w:val="both"/>
              <w:rPr>
                <w:i/>
                <w:sz w:val="22"/>
                <w:szCs w:val="22"/>
              </w:rPr>
            </w:pPr>
            <w:r w:rsidRPr="00331F55">
              <w:rPr>
                <w:i/>
                <w:sz w:val="22"/>
                <w:szCs w:val="22"/>
              </w:rPr>
              <w:t>Pagrindžiama ar  be šių išlaidų negalėtų būti įgyvendinti vietos projekto uždaviniai ir pasiektas vietos projekto tikslas. Nurodoma kur bus laikomas projekte įsigytas turtas;</w:t>
            </w:r>
          </w:p>
          <w:p w14:paraId="3CF25586" w14:textId="77777777" w:rsidR="0069042C" w:rsidRPr="00331F55" w:rsidRDefault="0069042C" w:rsidP="0069042C">
            <w:pPr>
              <w:jc w:val="both"/>
              <w:rPr>
                <w:i/>
                <w:sz w:val="22"/>
                <w:szCs w:val="22"/>
              </w:rPr>
            </w:pPr>
            <w:r w:rsidRPr="00331F55">
              <w:rPr>
                <w:i/>
                <w:sz w:val="22"/>
                <w:szCs w:val="22"/>
              </w:rPr>
              <w:t>Pateikiama trumpa informacija apie situaciją iki projekto įgyvendinimo ir projekto įgyvendinimo poreikį;</w:t>
            </w:r>
          </w:p>
          <w:p w14:paraId="37C7D045" w14:textId="1E92A190" w:rsidR="0069042C" w:rsidRPr="00331F55" w:rsidRDefault="0069042C" w:rsidP="0069042C">
            <w:pPr>
              <w:jc w:val="both"/>
              <w:rPr>
                <w:i/>
                <w:sz w:val="22"/>
                <w:szCs w:val="22"/>
              </w:rPr>
            </w:pPr>
            <w:r w:rsidRPr="00331F55">
              <w:rPr>
                <w:i/>
                <w:sz w:val="22"/>
                <w:szCs w:val="22"/>
              </w:rPr>
              <w:t>Aiškiai nurodoma informacija apie projekto tęstinumą;</w:t>
            </w:r>
          </w:p>
          <w:p w14:paraId="078DB1B3" w14:textId="77777777" w:rsidR="0069042C" w:rsidRPr="00331F55" w:rsidRDefault="0069042C" w:rsidP="0069042C">
            <w:pPr>
              <w:jc w:val="both"/>
              <w:rPr>
                <w:i/>
                <w:sz w:val="22"/>
                <w:szCs w:val="22"/>
              </w:rPr>
            </w:pPr>
            <w:r w:rsidRPr="00331F55">
              <w:rPr>
                <w:i/>
                <w:sz w:val="22"/>
                <w:szCs w:val="22"/>
              </w:rPr>
              <w:t xml:space="preserve">Jei įgyvendinamas infrastruktūrinis projektas nurodoma projekto metu planuojamų statybos darbų pobūdis (pvz., kapitalinis remontas, rekonstrukcija ir pan.) ir aiškiai išvardijami planuojami darbai </w:t>
            </w:r>
            <w:r w:rsidRPr="00331F55">
              <w:rPr>
                <w:i/>
                <w:sz w:val="22"/>
                <w:szCs w:val="22"/>
              </w:rPr>
              <w:lastRenderedPageBreak/>
              <w:t>(jei taikoma);</w:t>
            </w:r>
          </w:p>
          <w:p w14:paraId="61E6D034" w14:textId="77777777" w:rsidR="0069042C" w:rsidRPr="00331F55" w:rsidRDefault="0069042C" w:rsidP="0069042C">
            <w:pPr>
              <w:jc w:val="both"/>
              <w:rPr>
                <w:i/>
                <w:sz w:val="22"/>
                <w:szCs w:val="22"/>
              </w:rPr>
            </w:pPr>
            <w:r w:rsidRPr="00331F55">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69042C" w:rsidRPr="00331F55" w:rsidRDefault="0069042C" w:rsidP="0069042C">
            <w:pPr>
              <w:jc w:val="both"/>
              <w:rPr>
                <w:i/>
                <w:sz w:val="22"/>
                <w:szCs w:val="22"/>
              </w:rPr>
            </w:pPr>
            <w:r w:rsidRPr="00331F55">
              <w:rPr>
                <w:i/>
                <w:sz w:val="22"/>
                <w:szCs w:val="22"/>
              </w:rPr>
              <w:t>Nurodoma kokia veikla vykdoma planuojamame tvarkyti objekte, kokia veikla planuojama vykdyti sutvarkytame objekte (jei taikoma);</w:t>
            </w:r>
          </w:p>
          <w:p w14:paraId="77A9706C" w14:textId="7C5BA6F7" w:rsidR="0069042C" w:rsidRPr="00331F55" w:rsidRDefault="0069042C" w:rsidP="0069042C">
            <w:pPr>
              <w:jc w:val="both"/>
              <w:rPr>
                <w:i/>
                <w:sz w:val="22"/>
                <w:szCs w:val="22"/>
              </w:rPr>
            </w:pPr>
            <w:r w:rsidRPr="00331F55">
              <w:rPr>
                <w:i/>
                <w:sz w:val="22"/>
                <w:szCs w:val="22"/>
              </w:rPr>
              <w:t>Nurodoma kita pagal poreikį svarbi informacija.</w:t>
            </w:r>
          </w:p>
          <w:p w14:paraId="0B4CF062" w14:textId="6A9BD78F" w:rsidR="000326F2" w:rsidRPr="00331F55" w:rsidRDefault="00C218DC">
            <w:pPr>
              <w:jc w:val="both"/>
              <w:rPr>
                <w:b/>
                <w:sz w:val="22"/>
                <w:szCs w:val="22"/>
              </w:rPr>
            </w:pPr>
            <w:r w:rsidRPr="00331F55">
              <w:rPr>
                <w:i/>
                <w:sz w:val="22"/>
                <w:szCs w:val="22"/>
              </w:rPr>
              <w:t>Nurodoma informacija apie vietos projekto veiksmų įgyvendinimą, taip pat nurodoma, kurie vietos projekto veiksmai bus atliekami paties pareiškėjo ir (arba) vietos projekto partnerio (jeigu toks (-</w:t>
            </w:r>
            <w:proofErr w:type="spellStart"/>
            <w:r w:rsidRPr="00331F55">
              <w:rPr>
                <w:i/>
                <w:sz w:val="22"/>
                <w:szCs w:val="22"/>
              </w:rPr>
              <w:t>ie</w:t>
            </w:r>
            <w:proofErr w:type="spellEnd"/>
            <w:r w:rsidRPr="00331F55">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0326F2" w14:paraId="0B4CF066"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77777777" w:rsidR="000326F2" w:rsidRDefault="00C218DC">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77777777" w:rsidR="000326F2" w:rsidRDefault="00C218DC">
            <w:pPr>
              <w:jc w:val="both"/>
              <w:rPr>
                <w:b/>
                <w:sz w:val="22"/>
                <w:szCs w:val="22"/>
              </w:rPr>
            </w:pPr>
            <w:r>
              <w:rPr>
                <w:b/>
                <w:sz w:val="22"/>
                <w:szCs w:val="22"/>
              </w:rPr>
              <w:t xml:space="preserve">Funkcijų pasidalijimas įgyvendinant vietos projektą </w:t>
            </w:r>
          </w:p>
        </w:tc>
      </w:tr>
      <w:tr w:rsidR="009A4C2E" w14:paraId="0B4CF069" w14:textId="77777777" w:rsidTr="004C7FF3">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292"/>
        <w:gridCol w:w="4663"/>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1F036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4292"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4663"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1F036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4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4663"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7FF3" w:rsidRPr="009A4C2E" w14:paraId="0B4CF086" w14:textId="77777777" w:rsidTr="001F0364">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4C7FF3" w:rsidRPr="00A40D19" w:rsidRDefault="004C7FF3">
            <w:pPr>
              <w:rPr>
                <w:b/>
                <w:bCs/>
                <w:sz w:val="22"/>
                <w:szCs w:val="22"/>
              </w:rPr>
            </w:pPr>
            <w:r w:rsidRPr="00A40D19">
              <w:rPr>
                <w:b/>
                <w:bCs/>
                <w:sz w:val="22"/>
                <w:szCs w:val="22"/>
              </w:rPr>
              <w:t>4.</w:t>
            </w:r>
            <w:r w:rsidR="009E0E1C" w:rsidRPr="00A40D19">
              <w:rPr>
                <w:b/>
                <w:bCs/>
                <w:sz w:val="22"/>
                <w:szCs w:val="22"/>
              </w:rPr>
              <w:t>1</w:t>
            </w:r>
            <w:r w:rsidRPr="00A40D19">
              <w:rPr>
                <w:b/>
                <w:bCs/>
                <w:sz w:val="22"/>
                <w:szCs w:val="22"/>
              </w:rPr>
              <w:t>.</w:t>
            </w:r>
          </w:p>
        </w:tc>
        <w:tc>
          <w:tcPr>
            <w:tcW w:w="4292" w:type="dxa"/>
            <w:tcBorders>
              <w:top w:val="single" w:sz="4" w:space="0" w:color="auto"/>
              <w:left w:val="single" w:sz="4" w:space="0" w:color="auto"/>
              <w:bottom w:val="single" w:sz="4" w:space="0" w:color="auto"/>
              <w:right w:val="single" w:sz="4" w:space="0" w:color="auto"/>
            </w:tcBorders>
          </w:tcPr>
          <w:p w14:paraId="1F088DFF" w14:textId="37526A52" w:rsidR="004C7FF3" w:rsidRPr="00A40D19" w:rsidRDefault="009E0E1C" w:rsidP="004C7FF3">
            <w:pPr>
              <w:rPr>
                <w:b/>
                <w:bCs/>
                <w:sz w:val="22"/>
                <w:szCs w:val="22"/>
              </w:rPr>
            </w:pPr>
            <w:r w:rsidRPr="00A40D19">
              <w:rPr>
                <w:b/>
                <w:bCs/>
                <w:sz w:val="22"/>
                <w:szCs w:val="22"/>
              </w:rPr>
              <w:t>Projekte sukurtų naujų darbo vietų skaičius</w:t>
            </w:r>
            <w:r w:rsidR="00A40D19" w:rsidRPr="00A40D19">
              <w:rPr>
                <w:b/>
                <w:bCs/>
                <w:sz w:val="22"/>
                <w:szCs w:val="22"/>
              </w:rPr>
              <w:t>.</w:t>
            </w:r>
          </w:p>
          <w:p w14:paraId="0B4CF084" w14:textId="6C8EA281" w:rsidR="004C7FF3" w:rsidRPr="009A4C2E" w:rsidRDefault="004C7FF3" w:rsidP="004C7FF3">
            <w:pPr>
              <w:rPr>
                <w:sz w:val="22"/>
                <w:szCs w:val="22"/>
                <w:highlight w:val="yellow"/>
              </w:rPr>
            </w:pPr>
            <w:r w:rsidRPr="004C7FF3">
              <w:rPr>
                <w:sz w:val="22"/>
                <w:szCs w:val="22"/>
              </w:rPr>
              <w:t>Šis atrankos kriterijus detalizuojamas taip:</w:t>
            </w:r>
          </w:p>
        </w:tc>
        <w:tc>
          <w:tcPr>
            <w:tcW w:w="4663"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3A7550A2" w14:textId="0FC4FD52" w:rsidR="004C7FF3" w:rsidRPr="00C728C7" w:rsidRDefault="004C7FF3">
            <w:pPr>
              <w:rPr>
                <w:sz w:val="22"/>
                <w:szCs w:val="22"/>
              </w:rPr>
            </w:pPr>
            <w:r w:rsidRPr="00C728C7">
              <w:rPr>
                <w:sz w:val="22"/>
                <w:szCs w:val="22"/>
              </w:rPr>
              <w:t>4.</w:t>
            </w:r>
            <w:r w:rsidR="009E0E1C">
              <w:rPr>
                <w:sz w:val="22"/>
                <w:szCs w:val="22"/>
              </w:rPr>
              <w:t>1</w:t>
            </w:r>
            <w:r w:rsidRPr="00C728C7">
              <w:rPr>
                <w:sz w:val="22"/>
                <w:szCs w:val="22"/>
              </w:rPr>
              <w:t xml:space="preserve">.1. </w:t>
            </w:r>
          </w:p>
        </w:tc>
        <w:tc>
          <w:tcPr>
            <w:tcW w:w="4292" w:type="dxa"/>
            <w:tcBorders>
              <w:top w:val="single" w:sz="4" w:space="0" w:color="auto"/>
              <w:left w:val="single" w:sz="4" w:space="0" w:color="auto"/>
              <w:bottom w:val="single" w:sz="4" w:space="0" w:color="auto"/>
              <w:right w:val="single" w:sz="4" w:space="0" w:color="auto"/>
            </w:tcBorders>
          </w:tcPr>
          <w:p w14:paraId="41A331BD" w14:textId="2FEF5CB5" w:rsidR="004C7FF3" w:rsidRPr="004C7FF3" w:rsidRDefault="004C7FF3" w:rsidP="004C7FF3">
            <w:pPr>
              <w:rPr>
                <w:sz w:val="22"/>
                <w:szCs w:val="22"/>
              </w:rPr>
            </w:pPr>
            <w:r w:rsidRPr="004C7FF3">
              <w:rPr>
                <w:sz w:val="22"/>
                <w:szCs w:val="22"/>
              </w:rPr>
              <w:t>Sukuriama</w:t>
            </w:r>
            <w:r w:rsidR="009E0E1C">
              <w:rPr>
                <w:sz w:val="22"/>
                <w:szCs w:val="22"/>
              </w:rPr>
              <w:t xml:space="preserve"> </w:t>
            </w:r>
            <w:r w:rsidRPr="004C7FF3">
              <w:rPr>
                <w:sz w:val="22"/>
                <w:szCs w:val="22"/>
              </w:rPr>
              <w:t>1</w:t>
            </w:r>
            <w:r w:rsidR="009E0E1C">
              <w:rPr>
                <w:sz w:val="22"/>
                <w:szCs w:val="22"/>
              </w:rPr>
              <w:t>,5 ir daugiau</w:t>
            </w:r>
            <w:r w:rsidRPr="004C7FF3">
              <w:rPr>
                <w:sz w:val="22"/>
                <w:szCs w:val="22"/>
              </w:rPr>
              <w:t xml:space="preserve"> darbo viet</w:t>
            </w:r>
            <w:r w:rsidR="00A40D19">
              <w:rPr>
                <w:sz w:val="22"/>
                <w:szCs w:val="22"/>
              </w:rPr>
              <w:t>os</w:t>
            </w:r>
            <w:r>
              <w:rPr>
                <w:sz w:val="22"/>
                <w:szCs w:val="22"/>
              </w:rPr>
              <w:t>;</w:t>
            </w:r>
          </w:p>
        </w:tc>
        <w:tc>
          <w:tcPr>
            <w:tcW w:w="4663"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C94A72A" w14:textId="6374E12B" w:rsidR="004C7FF3" w:rsidRPr="00C728C7" w:rsidRDefault="004C7FF3">
            <w:pPr>
              <w:rPr>
                <w:sz w:val="22"/>
                <w:szCs w:val="22"/>
              </w:rPr>
            </w:pPr>
            <w:r w:rsidRPr="00C728C7">
              <w:rPr>
                <w:sz w:val="22"/>
                <w:szCs w:val="22"/>
              </w:rPr>
              <w:t>4.</w:t>
            </w:r>
            <w:r w:rsidR="00A40D19">
              <w:rPr>
                <w:sz w:val="22"/>
                <w:szCs w:val="22"/>
              </w:rPr>
              <w:t>1</w:t>
            </w:r>
            <w:r w:rsidRPr="00C728C7">
              <w:rPr>
                <w:sz w:val="22"/>
                <w:szCs w:val="22"/>
              </w:rPr>
              <w:t xml:space="preserve">.2. </w:t>
            </w:r>
          </w:p>
        </w:tc>
        <w:tc>
          <w:tcPr>
            <w:tcW w:w="4292" w:type="dxa"/>
            <w:tcBorders>
              <w:top w:val="single" w:sz="4" w:space="0" w:color="auto"/>
              <w:left w:val="single" w:sz="4" w:space="0" w:color="auto"/>
              <w:bottom w:val="single" w:sz="4" w:space="0" w:color="auto"/>
              <w:right w:val="single" w:sz="4" w:space="0" w:color="auto"/>
            </w:tcBorders>
          </w:tcPr>
          <w:p w14:paraId="5DDDB772" w14:textId="27329791" w:rsidR="004C7FF3" w:rsidRPr="004C7FF3" w:rsidRDefault="004C7FF3" w:rsidP="004C7FF3">
            <w:pPr>
              <w:rPr>
                <w:sz w:val="22"/>
                <w:szCs w:val="22"/>
              </w:rPr>
            </w:pPr>
            <w:r w:rsidRPr="004C7FF3">
              <w:rPr>
                <w:sz w:val="22"/>
                <w:szCs w:val="22"/>
              </w:rPr>
              <w:t>Sukuriama 1 darbo vieta</w:t>
            </w:r>
            <w:r w:rsidR="00A40D19">
              <w:rPr>
                <w:sz w:val="22"/>
                <w:szCs w:val="22"/>
              </w:rPr>
              <w:t>.</w:t>
            </w:r>
          </w:p>
        </w:tc>
        <w:tc>
          <w:tcPr>
            <w:tcW w:w="4663"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A40D19" w14:paraId="2C6AA6F1"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A40D19" w:rsidRPr="00A40D19" w:rsidRDefault="00A40D19">
            <w:pPr>
              <w:rPr>
                <w:b/>
                <w:bCs/>
                <w:sz w:val="22"/>
                <w:szCs w:val="22"/>
              </w:rPr>
            </w:pPr>
            <w:r w:rsidRPr="00A40D19">
              <w:rPr>
                <w:b/>
                <w:bCs/>
                <w:sz w:val="22"/>
                <w:szCs w:val="22"/>
              </w:rPr>
              <w:t>4.2.</w:t>
            </w:r>
          </w:p>
        </w:tc>
        <w:tc>
          <w:tcPr>
            <w:tcW w:w="4292" w:type="dxa"/>
            <w:tcBorders>
              <w:top w:val="single" w:sz="4" w:space="0" w:color="auto"/>
              <w:left w:val="single" w:sz="4" w:space="0" w:color="auto"/>
              <w:bottom w:val="single" w:sz="4" w:space="0" w:color="auto"/>
              <w:right w:val="single" w:sz="4" w:space="0" w:color="auto"/>
            </w:tcBorders>
          </w:tcPr>
          <w:p w14:paraId="36FD2134" w14:textId="77777777" w:rsidR="0081117A" w:rsidRDefault="00A40D19" w:rsidP="004C7FF3">
            <w:pPr>
              <w:rPr>
                <w:b/>
                <w:sz w:val="22"/>
                <w:szCs w:val="22"/>
                <w:lang w:eastAsia="lt-LT"/>
              </w:rPr>
            </w:pPr>
            <w:r w:rsidRPr="00A40D19">
              <w:rPr>
                <w:b/>
                <w:sz w:val="22"/>
                <w:szCs w:val="22"/>
                <w:lang w:eastAsia="lt-LT"/>
              </w:rPr>
              <w:t xml:space="preserve">Projekte bendradarbiaujančių ūkio subjektų skaičius.  </w:t>
            </w:r>
          </w:p>
          <w:p w14:paraId="37254D02" w14:textId="27EFA8C6" w:rsidR="00A40D19" w:rsidRDefault="00A40D19" w:rsidP="004C7FF3">
            <w:pPr>
              <w:rPr>
                <w:sz w:val="22"/>
                <w:szCs w:val="22"/>
              </w:rPr>
            </w:pPr>
            <w:r w:rsidRPr="00A40D19">
              <w:rPr>
                <w:bCs/>
                <w:sz w:val="22"/>
                <w:szCs w:val="22"/>
                <w:lang w:eastAsia="lt-LT"/>
              </w:rPr>
              <w:t>Šis atrankos kriterijus detalizuojamas taip:</w:t>
            </w:r>
          </w:p>
        </w:tc>
        <w:tc>
          <w:tcPr>
            <w:tcW w:w="4663" w:type="dxa"/>
            <w:vMerge w:val="restart"/>
            <w:tcBorders>
              <w:top w:val="single" w:sz="4" w:space="0" w:color="auto"/>
              <w:left w:val="single" w:sz="4" w:space="0" w:color="auto"/>
              <w:right w:val="single" w:sz="4" w:space="0" w:color="auto"/>
            </w:tcBorders>
          </w:tcPr>
          <w:p w14:paraId="2D082470" w14:textId="77777777" w:rsidR="00A40D19" w:rsidRDefault="00A40D19">
            <w:pPr>
              <w:rPr>
                <w:sz w:val="22"/>
                <w:szCs w:val="22"/>
              </w:rPr>
            </w:pPr>
          </w:p>
        </w:tc>
      </w:tr>
      <w:tr w:rsidR="00A40D19" w14:paraId="0730A098"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30098C5" w14:textId="0F830E2B" w:rsidR="00A40D19" w:rsidRPr="00C728C7" w:rsidRDefault="00A40D19">
            <w:pPr>
              <w:rPr>
                <w:sz w:val="22"/>
                <w:szCs w:val="22"/>
              </w:rPr>
            </w:pPr>
            <w:r>
              <w:rPr>
                <w:sz w:val="22"/>
                <w:szCs w:val="22"/>
              </w:rPr>
              <w:t>4.2.1.</w:t>
            </w:r>
          </w:p>
        </w:tc>
        <w:tc>
          <w:tcPr>
            <w:tcW w:w="4292" w:type="dxa"/>
            <w:tcBorders>
              <w:top w:val="single" w:sz="4" w:space="0" w:color="auto"/>
              <w:left w:val="single" w:sz="4" w:space="0" w:color="auto"/>
              <w:bottom w:val="single" w:sz="4" w:space="0" w:color="auto"/>
              <w:right w:val="single" w:sz="4" w:space="0" w:color="auto"/>
            </w:tcBorders>
          </w:tcPr>
          <w:p w14:paraId="68F1954E" w14:textId="25F294A1" w:rsidR="00A40D19" w:rsidRPr="00A40D19" w:rsidRDefault="00A40D19" w:rsidP="004C7FF3">
            <w:pPr>
              <w:rPr>
                <w:bCs/>
                <w:sz w:val="22"/>
                <w:szCs w:val="22"/>
                <w:lang w:eastAsia="lt-LT"/>
              </w:rPr>
            </w:pPr>
            <w:r w:rsidRPr="00A40D19">
              <w:rPr>
                <w:bCs/>
                <w:sz w:val="22"/>
                <w:szCs w:val="22"/>
                <w:lang w:eastAsia="lt-LT"/>
              </w:rPr>
              <w:t>4  ir daugiau bendradarbiaujantys ūkio subjektai;</w:t>
            </w:r>
          </w:p>
        </w:tc>
        <w:tc>
          <w:tcPr>
            <w:tcW w:w="4663" w:type="dxa"/>
            <w:vMerge/>
            <w:tcBorders>
              <w:left w:val="single" w:sz="4" w:space="0" w:color="auto"/>
              <w:right w:val="single" w:sz="4" w:space="0" w:color="auto"/>
            </w:tcBorders>
          </w:tcPr>
          <w:p w14:paraId="16F9C614" w14:textId="77777777" w:rsidR="00A40D19" w:rsidRDefault="00A40D19">
            <w:pPr>
              <w:rPr>
                <w:sz w:val="22"/>
                <w:szCs w:val="22"/>
              </w:rPr>
            </w:pPr>
          </w:p>
        </w:tc>
      </w:tr>
      <w:tr w:rsidR="00A40D19" w14:paraId="30097C84"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49352CF3" w14:textId="1F6CA81F" w:rsidR="00A40D19" w:rsidRPr="00C728C7" w:rsidRDefault="00A40D19">
            <w:pPr>
              <w:rPr>
                <w:sz w:val="22"/>
                <w:szCs w:val="22"/>
              </w:rPr>
            </w:pPr>
            <w:r>
              <w:rPr>
                <w:sz w:val="22"/>
                <w:szCs w:val="22"/>
              </w:rPr>
              <w:t>4.2.2.</w:t>
            </w:r>
          </w:p>
        </w:tc>
        <w:tc>
          <w:tcPr>
            <w:tcW w:w="4292" w:type="dxa"/>
            <w:tcBorders>
              <w:top w:val="single" w:sz="4" w:space="0" w:color="auto"/>
              <w:left w:val="single" w:sz="4" w:space="0" w:color="auto"/>
              <w:bottom w:val="single" w:sz="4" w:space="0" w:color="auto"/>
              <w:right w:val="single" w:sz="4" w:space="0" w:color="auto"/>
            </w:tcBorders>
          </w:tcPr>
          <w:p w14:paraId="180A30FC" w14:textId="421A0A99" w:rsidR="00A40D19" w:rsidRPr="00A40D19" w:rsidRDefault="00A40D19" w:rsidP="004C7FF3">
            <w:pPr>
              <w:rPr>
                <w:b/>
                <w:sz w:val="22"/>
                <w:szCs w:val="22"/>
                <w:lang w:eastAsia="lt-LT"/>
              </w:rPr>
            </w:pPr>
            <w:r w:rsidRPr="00A40D19">
              <w:rPr>
                <w:sz w:val="22"/>
                <w:szCs w:val="22"/>
                <w:lang w:eastAsia="lt-LT"/>
              </w:rPr>
              <w:t>3 bendradarbiaujantys ūkio subjektai.</w:t>
            </w:r>
          </w:p>
        </w:tc>
        <w:tc>
          <w:tcPr>
            <w:tcW w:w="4663" w:type="dxa"/>
            <w:vMerge/>
            <w:tcBorders>
              <w:left w:val="single" w:sz="4" w:space="0" w:color="auto"/>
              <w:bottom w:val="single" w:sz="4" w:space="0" w:color="auto"/>
              <w:right w:val="single" w:sz="4" w:space="0" w:color="auto"/>
            </w:tcBorders>
          </w:tcPr>
          <w:p w14:paraId="5A05EAB1" w14:textId="77777777" w:rsidR="00A40D19" w:rsidRDefault="00A40D19">
            <w:pPr>
              <w:rPr>
                <w:sz w:val="22"/>
                <w:szCs w:val="22"/>
              </w:rPr>
            </w:pPr>
          </w:p>
        </w:tc>
      </w:tr>
      <w:tr w:rsidR="00A40D19" w14:paraId="422FD288"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A40D19" w:rsidRPr="00A40D19" w:rsidRDefault="00A40D19">
            <w:pPr>
              <w:rPr>
                <w:b/>
                <w:bCs/>
                <w:sz w:val="22"/>
                <w:szCs w:val="22"/>
              </w:rPr>
            </w:pPr>
            <w:r w:rsidRPr="00A40D19">
              <w:rPr>
                <w:b/>
                <w:bCs/>
                <w:sz w:val="22"/>
                <w:szCs w:val="22"/>
              </w:rPr>
              <w:t>4.3.</w:t>
            </w:r>
          </w:p>
        </w:tc>
        <w:tc>
          <w:tcPr>
            <w:tcW w:w="4292" w:type="dxa"/>
            <w:tcBorders>
              <w:top w:val="single" w:sz="4" w:space="0" w:color="auto"/>
              <w:left w:val="single" w:sz="4" w:space="0" w:color="auto"/>
              <w:bottom w:val="single" w:sz="4" w:space="0" w:color="auto"/>
              <w:right w:val="single" w:sz="4" w:space="0" w:color="auto"/>
            </w:tcBorders>
          </w:tcPr>
          <w:p w14:paraId="302A8873" w14:textId="77777777" w:rsidR="0081117A" w:rsidRDefault="00A40D19" w:rsidP="004C7FF3">
            <w:pPr>
              <w:rPr>
                <w:b/>
                <w:sz w:val="22"/>
                <w:szCs w:val="22"/>
                <w:lang w:eastAsia="lt-LT"/>
              </w:rPr>
            </w:pPr>
            <w:r w:rsidRPr="00A40D19">
              <w:rPr>
                <w:b/>
                <w:sz w:val="22"/>
                <w:szCs w:val="22"/>
                <w:lang w:eastAsia="lt-LT"/>
              </w:rPr>
              <w:t xml:space="preserve">Projekto produktų realizavimo vietų skaičius. </w:t>
            </w:r>
          </w:p>
          <w:p w14:paraId="0D78A94B" w14:textId="6AC1796B" w:rsidR="00A40D19" w:rsidRPr="00A40D19" w:rsidRDefault="00A40D19" w:rsidP="004C7FF3">
            <w:pPr>
              <w:rPr>
                <w:b/>
                <w:sz w:val="22"/>
                <w:szCs w:val="22"/>
                <w:lang w:eastAsia="lt-LT"/>
              </w:rPr>
            </w:pPr>
            <w:r w:rsidRPr="00A40D19">
              <w:rPr>
                <w:bCs/>
                <w:sz w:val="22"/>
                <w:szCs w:val="22"/>
                <w:lang w:eastAsia="lt-LT"/>
              </w:rPr>
              <w:t>Šis atrankos kriterijus detalizuojamas taip:</w:t>
            </w:r>
          </w:p>
        </w:tc>
        <w:tc>
          <w:tcPr>
            <w:tcW w:w="4663" w:type="dxa"/>
            <w:vMerge w:val="restart"/>
            <w:tcBorders>
              <w:top w:val="single" w:sz="4" w:space="0" w:color="auto"/>
              <w:left w:val="single" w:sz="4" w:space="0" w:color="auto"/>
              <w:right w:val="single" w:sz="4" w:space="0" w:color="auto"/>
            </w:tcBorders>
          </w:tcPr>
          <w:p w14:paraId="69036468" w14:textId="77777777" w:rsidR="00A40D19" w:rsidRDefault="00A40D19">
            <w:pPr>
              <w:rPr>
                <w:sz w:val="22"/>
                <w:szCs w:val="22"/>
              </w:rPr>
            </w:pPr>
          </w:p>
        </w:tc>
      </w:tr>
      <w:tr w:rsidR="00A40D19" w14:paraId="336F66F0"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3FAC82B3" w14:textId="6324A7D6" w:rsidR="00A40D19" w:rsidRPr="00C728C7" w:rsidRDefault="00A40D19">
            <w:pPr>
              <w:rPr>
                <w:sz w:val="22"/>
                <w:szCs w:val="22"/>
              </w:rPr>
            </w:pPr>
            <w:r>
              <w:rPr>
                <w:sz w:val="22"/>
                <w:szCs w:val="22"/>
              </w:rPr>
              <w:t>4.3.1.</w:t>
            </w:r>
          </w:p>
        </w:tc>
        <w:tc>
          <w:tcPr>
            <w:tcW w:w="4292" w:type="dxa"/>
            <w:tcBorders>
              <w:top w:val="single" w:sz="4" w:space="0" w:color="auto"/>
              <w:left w:val="single" w:sz="4" w:space="0" w:color="auto"/>
              <w:bottom w:val="single" w:sz="4" w:space="0" w:color="auto"/>
              <w:right w:val="single" w:sz="4" w:space="0" w:color="auto"/>
            </w:tcBorders>
          </w:tcPr>
          <w:p w14:paraId="581ED7F4" w14:textId="0172E810" w:rsidR="00A40D19" w:rsidRPr="00A40D19" w:rsidRDefault="00A40D19" w:rsidP="004C7FF3">
            <w:pPr>
              <w:rPr>
                <w:bCs/>
                <w:sz w:val="22"/>
                <w:szCs w:val="22"/>
                <w:lang w:eastAsia="lt-LT"/>
              </w:rPr>
            </w:pPr>
            <w:r w:rsidRPr="00A40D19">
              <w:rPr>
                <w:bCs/>
                <w:sz w:val="22"/>
                <w:szCs w:val="22"/>
                <w:lang w:eastAsia="lt-LT"/>
              </w:rPr>
              <w:t>4  ir daugiau projekto produktų realizavimo vietos;</w:t>
            </w:r>
          </w:p>
        </w:tc>
        <w:tc>
          <w:tcPr>
            <w:tcW w:w="4663" w:type="dxa"/>
            <w:vMerge/>
            <w:tcBorders>
              <w:left w:val="single" w:sz="4" w:space="0" w:color="auto"/>
              <w:right w:val="single" w:sz="4" w:space="0" w:color="auto"/>
            </w:tcBorders>
          </w:tcPr>
          <w:p w14:paraId="324F9E0F" w14:textId="77777777" w:rsidR="00A40D19" w:rsidRDefault="00A40D19">
            <w:pPr>
              <w:rPr>
                <w:sz w:val="22"/>
                <w:szCs w:val="22"/>
              </w:rPr>
            </w:pPr>
          </w:p>
        </w:tc>
      </w:tr>
      <w:tr w:rsidR="00A40D19" w14:paraId="766C9426"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19B2F8D1" w14:textId="23CD4F17" w:rsidR="00A40D19" w:rsidRDefault="00A40D19">
            <w:pPr>
              <w:rPr>
                <w:sz w:val="22"/>
                <w:szCs w:val="22"/>
              </w:rPr>
            </w:pPr>
            <w:r>
              <w:rPr>
                <w:sz w:val="22"/>
                <w:szCs w:val="22"/>
              </w:rPr>
              <w:t>4.3.2.</w:t>
            </w:r>
          </w:p>
        </w:tc>
        <w:tc>
          <w:tcPr>
            <w:tcW w:w="4292" w:type="dxa"/>
            <w:tcBorders>
              <w:top w:val="single" w:sz="4" w:space="0" w:color="auto"/>
              <w:left w:val="single" w:sz="4" w:space="0" w:color="auto"/>
              <w:bottom w:val="single" w:sz="4" w:space="0" w:color="auto"/>
              <w:right w:val="single" w:sz="4" w:space="0" w:color="auto"/>
            </w:tcBorders>
          </w:tcPr>
          <w:p w14:paraId="02001BC2" w14:textId="6738A844" w:rsidR="00A40D19" w:rsidRPr="00A40D19" w:rsidRDefault="00A40D19" w:rsidP="004C7FF3">
            <w:pPr>
              <w:rPr>
                <w:bCs/>
                <w:sz w:val="22"/>
                <w:szCs w:val="22"/>
                <w:lang w:eastAsia="lt-LT"/>
              </w:rPr>
            </w:pPr>
            <w:r w:rsidRPr="00A40D19">
              <w:rPr>
                <w:bCs/>
                <w:sz w:val="22"/>
                <w:szCs w:val="22"/>
                <w:lang w:eastAsia="lt-LT"/>
              </w:rPr>
              <w:t>3 projekto produktų realizavimo vietos;</w:t>
            </w:r>
          </w:p>
        </w:tc>
        <w:tc>
          <w:tcPr>
            <w:tcW w:w="4663" w:type="dxa"/>
            <w:vMerge/>
            <w:tcBorders>
              <w:left w:val="single" w:sz="4" w:space="0" w:color="auto"/>
              <w:right w:val="single" w:sz="4" w:space="0" w:color="auto"/>
            </w:tcBorders>
          </w:tcPr>
          <w:p w14:paraId="59358CEF" w14:textId="77777777" w:rsidR="00A40D19" w:rsidRDefault="00A40D19">
            <w:pPr>
              <w:rPr>
                <w:sz w:val="22"/>
                <w:szCs w:val="22"/>
              </w:rPr>
            </w:pPr>
          </w:p>
        </w:tc>
      </w:tr>
      <w:tr w:rsidR="00A40D19" w14:paraId="34FA61BA"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1F3EAC0C" w14:textId="1C8FF8A1" w:rsidR="00A40D19" w:rsidRDefault="00A40D19">
            <w:pPr>
              <w:rPr>
                <w:sz w:val="22"/>
                <w:szCs w:val="22"/>
              </w:rPr>
            </w:pPr>
            <w:r>
              <w:rPr>
                <w:sz w:val="22"/>
                <w:szCs w:val="22"/>
              </w:rPr>
              <w:t>4.3.3.</w:t>
            </w:r>
          </w:p>
        </w:tc>
        <w:tc>
          <w:tcPr>
            <w:tcW w:w="4292" w:type="dxa"/>
            <w:tcBorders>
              <w:top w:val="single" w:sz="4" w:space="0" w:color="auto"/>
              <w:left w:val="single" w:sz="4" w:space="0" w:color="auto"/>
              <w:bottom w:val="single" w:sz="4" w:space="0" w:color="auto"/>
              <w:right w:val="single" w:sz="4" w:space="0" w:color="auto"/>
            </w:tcBorders>
          </w:tcPr>
          <w:p w14:paraId="425B1A1B" w14:textId="0ED4C364" w:rsidR="00A40D19" w:rsidRPr="00A40D19" w:rsidRDefault="00A40D19" w:rsidP="004C7FF3">
            <w:pPr>
              <w:rPr>
                <w:bCs/>
                <w:sz w:val="22"/>
                <w:szCs w:val="22"/>
                <w:lang w:eastAsia="lt-LT"/>
              </w:rPr>
            </w:pPr>
            <w:r w:rsidRPr="00A40D19">
              <w:rPr>
                <w:bCs/>
                <w:sz w:val="22"/>
                <w:szCs w:val="22"/>
                <w:lang w:eastAsia="lt-LT"/>
              </w:rPr>
              <w:t>2  projekto produktų realizavimo vietos.</w:t>
            </w:r>
          </w:p>
        </w:tc>
        <w:tc>
          <w:tcPr>
            <w:tcW w:w="4663" w:type="dxa"/>
            <w:vMerge/>
            <w:tcBorders>
              <w:left w:val="single" w:sz="4" w:space="0" w:color="auto"/>
              <w:bottom w:val="single" w:sz="4" w:space="0" w:color="auto"/>
              <w:right w:val="single" w:sz="4" w:space="0" w:color="auto"/>
            </w:tcBorders>
          </w:tcPr>
          <w:p w14:paraId="3C055E2B" w14:textId="77777777" w:rsidR="00A40D19" w:rsidRDefault="00A40D19">
            <w:pPr>
              <w:rPr>
                <w:sz w:val="22"/>
                <w:szCs w:val="22"/>
              </w:rPr>
            </w:pPr>
          </w:p>
        </w:tc>
      </w:tr>
      <w:tr w:rsidR="00A40D19" w14:paraId="09A30C3D" w14:textId="77777777" w:rsidTr="001F0364">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A40D19" w:rsidRPr="00A40D19" w:rsidRDefault="00A40D19">
            <w:pPr>
              <w:rPr>
                <w:b/>
                <w:bCs/>
                <w:sz w:val="22"/>
                <w:szCs w:val="22"/>
              </w:rPr>
            </w:pPr>
            <w:r w:rsidRPr="00A40D19">
              <w:rPr>
                <w:b/>
                <w:bCs/>
                <w:sz w:val="22"/>
                <w:szCs w:val="22"/>
              </w:rPr>
              <w:t>4.4.</w:t>
            </w:r>
          </w:p>
        </w:tc>
        <w:tc>
          <w:tcPr>
            <w:tcW w:w="4292" w:type="dxa"/>
            <w:tcBorders>
              <w:top w:val="single" w:sz="4" w:space="0" w:color="auto"/>
              <w:left w:val="single" w:sz="4" w:space="0" w:color="auto"/>
              <w:bottom w:val="single" w:sz="4" w:space="0" w:color="auto"/>
              <w:right w:val="single" w:sz="4" w:space="0" w:color="auto"/>
            </w:tcBorders>
          </w:tcPr>
          <w:p w14:paraId="04DAC4E6" w14:textId="367A1E02" w:rsidR="00A40D19" w:rsidRPr="00A40D19" w:rsidRDefault="00A40D19" w:rsidP="004C7FF3">
            <w:pPr>
              <w:rPr>
                <w:b/>
                <w:sz w:val="22"/>
                <w:szCs w:val="22"/>
                <w:lang w:eastAsia="lt-LT"/>
              </w:rPr>
            </w:pPr>
            <w:r w:rsidRPr="00A40D19">
              <w:rPr>
                <w:b/>
                <w:sz w:val="22"/>
                <w:szCs w:val="22"/>
                <w:lang w:eastAsia="lt-LT"/>
              </w:rPr>
              <w:t>Projekte dalyvaujantys subjektai rinkai tieks sertifikuotus ekologinės gamybos, pagal nacionalinę žemės ūkio ir maisto kokybės sistemą pagamintus produktus ir (ar) sert</w:t>
            </w:r>
            <w:r w:rsidR="00910801">
              <w:rPr>
                <w:b/>
                <w:sz w:val="22"/>
                <w:szCs w:val="22"/>
                <w:lang w:eastAsia="lt-LT"/>
              </w:rPr>
              <w:t>i</w:t>
            </w:r>
            <w:r w:rsidRPr="00A40D19">
              <w:rPr>
                <w:b/>
                <w:sz w:val="22"/>
                <w:szCs w:val="22"/>
                <w:lang w:eastAsia="lt-LT"/>
              </w:rPr>
              <w:t>fikuotus kaip tautinio paveldo tradicinius maisto gaminius.</w:t>
            </w:r>
          </w:p>
        </w:tc>
        <w:tc>
          <w:tcPr>
            <w:tcW w:w="4663" w:type="dxa"/>
            <w:tcBorders>
              <w:top w:val="single" w:sz="4" w:space="0" w:color="auto"/>
              <w:left w:val="single" w:sz="4" w:space="0" w:color="auto"/>
              <w:bottom w:val="single" w:sz="4" w:space="0" w:color="auto"/>
              <w:right w:val="single" w:sz="4" w:space="0" w:color="auto"/>
            </w:tcBorders>
          </w:tcPr>
          <w:p w14:paraId="57C05C55" w14:textId="77777777" w:rsidR="00A40D19" w:rsidRDefault="00A40D19">
            <w:pPr>
              <w:rPr>
                <w:sz w:val="22"/>
                <w:szCs w:val="22"/>
              </w:rPr>
            </w:pPr>
          </w:p>
        </w:tc>
      </w:tr>
    </w:tbl>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r>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77777777" w:rsidR="0042728F" w:rsidRDefault="0042728F" w:rsidP="009E0E1C">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lastRenderedPageBreak/>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77777777"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24E68221"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A40D19" w:rsidRPr="00A40D19">
              <w:rPr>
                <w:b/>
                <w:sz w:val="22"/>
                <w:szCs w:val="22"/>
              </w:rPr>
              <w:t>Bendradarbiavimas“  Nr. LEADER-19.2-16 veiklos srities „Bendradarbiavimas įgyvendinant vietos lygio populiarinimo veiklą, skirtą trumpoms tiekimo grandinėms bei vietos rinkoms plėtoti“  Nr. LEADER-19.2-16-16.4</w:t>
            </w:r>
            <w:r w:rsidR="00A40D19">
              <w:rPr>
                <w:b/>
                <w:sz w:val="22"/>
                <w:szCs w:val="22"/>
              </w:rPr>
              <w:t xml:space="preserve"> </w:t>
            </w:r>
            <w:r w:rsidRPr="00C728C7">
              <w:rPr>
                <w:b/>
                <w:sz w:val="22"/>
                <w:szCs w:val="22"/>
              </w:rPr>
              <w:t>patvirtintą Dzūkijos kaimo plėtros partnerių asociacijos ( Dzūkijos VVG) valdybos 20</w:t>
            </w:r>
            <w:r w:rsidR="0069042C">
              <w:rPr>
                <w:b/>
                <w:sz w:val="22"/>
                <w:szCs w:val="22"/>
              </w:rPr>
              <w:t>20-03-13</w:t>
            </w:r>
            <w:r w:rsidRPr="00C728C7">
              <w:rPr>
                <w:b/>
                <w:sz w:val="22"/>
                <w:szCs w:val="22"/>
              </w:rPr>
              <w:t xml:space="preserve"> posėdžio protokolu  Nr. </w:t>
            </w:r>
            <w:r w:rsidR="0069042C">
              <w:rPr>
                <w:b/>
                <w:sz w:val="22"/>
                <w:szCs w:val="22"/>
              </w:rPr>
              <w:t>V1-2</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4373A051"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A40D19">
              <w:rPr>
                <w:b/>
                <w:sz w:val="22"/>
                <w:szCs w:val="22"/>
              </w:rPr>
              <w:t>3A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6DB71C1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9E0E1C">
            <w:pPr>
              <w:tabs>
                <w:tab w:val="left" w:pos="567"/>
              </w:tabs>
              <w:rPr>
                <w:b/>
                <w:sz w:val="22"/>
                <w:szCs w:val="22"/>
              </w:rPr>
            </w:pPr>
            <w:r>
              <w:rPr>
                <w:b/>
                <w:sz w:val="22"/>
                <w:szCs w:val="22"/>
              </w:rPr>
              <w:t>5.1.5.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9E0E1C">
            <w:pPr>
              <w:tabs>
                <w:tab w:val="left" w:pos="567"/>
              </w:tabs>
              <w:jc w:val="both"/>
              <w:rPr>
                <w:b/>
                <w:sz w:val="22"/>
                <w:szCs w:val="22"/>
              </w:rPr>
            </w:pPr>
            <w:r>
              <w:rPr>
                <w:b/>
                <w:sz w:val="22"/>
                <w:szCs w:val="22"/>
              </w:rPr>
              <w:t>Įnašas natūra:</w:t>
            </w:r>
          </w:p>
        </w:tc>
      </w:tr>
      <w:tr w:rsidR="0042728F" w14:paraId="77BDB07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9E0E1C">
            <w:pPr>
              <w:tabs>
                <w:tab w:val="left" w:pos="567"/>
              </w:tabs>
              <w:rPr>
                <w:sz w:val="22"/>
                <w:szCs w:val="22"/>
              </w:rPr>
            </w:pPr>
            <w:r>
              <w:rPr>
                <w:sz w:val="22"/>
                <w:szCs w:val="22"/>
              </w:rPr>
              <w:t>5.1.5.1.</w:t>
            </w:r>
          </w:p>
        </w:tc>
        <w:tc>
          <w:tcPr>
            <w:tcW w:w="8785" w:type="dxa"/>
            <w:gridSpan w:val="8"/>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9E0E1C">
            <w:pPr>
              <w:tabs>
                <w:tab w:val="left" w:pos="567"/>
              </w:tabs>
              <w:jc w:val="both"/>
              <w:rPr>
                <w:sz w:val="22"/>
                <w:szCs w:val="22"/>
              </w:rPr>
            </w:pPr>
            <w:r>
              <w:rPr>
                <w:sz w:val="22"/>
                <w:szCs w:val="22"/>
              </w:rPr>
              <w:t>Savanoriškas darbas</w:t>
            </w:r>
          </w:p>
        </w:tc>
      </w:tr>
      <w:tr w:rsidR="00A40D19" w14:paraId="16AFABC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3272FBA" w14:textId="77777777" w:rsidR="00A40D19" w:rsidRDefault="00A40D19" w:rsidP="009E0E1C">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515EC77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C16F25A"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75C4388"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09979446" w14:textId="77777777" w:rsidR="00A40D19" w:rsidRDefault="00A40D19" w:rsidP="009E0E1C">
            <w:pPr>
              <w:tabs>
                <w:tab w:val="left" w:pos="567"/>
              </w:tabs>
              <w:jc w:val="both"/>
              <w:rPr>
                <w:b/>
                <w:sz w:val="22"/>
                <w:szCs w:val="22"/>
              </w:rPr>
            </w:pPr>
          </w:p>
        </w:tc>
        <w:tc>
          <w:tcPr>
            <w:tcW w:w="860" w:type="dxa"/>
            <w:tcBorders>
              <w:top w:val="single" w:sz="4" w:space="0" w:color="auto"/>
              <w:left w:val="single" w:sz="4" w:space="0" w:color="auto"/>
              <w:bottom w:val="single" w:sz="4" w:space="0" w:color="auto"/>
              <w:right w:val="single" w:sz="4" w:space="0" w:color="auto"/>
            </w:tcBorders>
          </w:tcPr>
          <w:p w14:paraId="171FE91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475DC44E" w14:textId="77777777" w:rsidR="00A40D19" w:rsidRDefault="00A40D19" w:rsidP="009E0E1C">
            <w:pPr>
              <w:tabs>
                <w:tab w:val="left" w:pos="567"/>
              </w:tabs>
              <w:jc w:val="both"/>
              <w:rPr>
                <w:sz w:val="22"/>
                <w:szCs w:val="22"/>
              </w:rPr>
            </w:pPr>
          </w:p>
        </w:tc>
      </w:tr>
      <w:tr w:rsidR="0042728F" w14:paraId="52BC8C7A"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9E0E1C">
            <w:pPr>
              <w:tabs>
                <w:tab w:val="left" w:pos="567"/>
              </w:tabs>
              <w:rPr>
                <w:sz w:val="22"/>
                <w:szCs w:val="22"/>
              </w:rPr>
            </w:pPr>
            <w:r>
              <w:rPr>
                <w:sz w:val="22"/>
                <w:szCs w:val="22"/>
              </w:rPr>
              <w:t>5.1.5.2.</w:t>
            </w:r>
          </w:p>
        </w:tc>
        <w:tc>
          <w:tcPr>
            <w:tcW w:w="8785" w:type="dxa"/>
            <w:gridSpan w:val="8"/>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9E0E1C">
            <w:pPr>
              <w:tabs>
                <w:tab w:val="left" w:pos="567"/>
              </w:tabs>
              <w:jc w:val="both"/>
              <w:rPr>
                <w:sz w:val="22"/>
                <w:szCs w:val="22"/>
              </w:rPr>
            </w:pPr>
            <w:r>
              <w:rPr>
                <w:sz w:val="22"/>
                <w:szCs w:val="22"/>
              </w:rPr>
              <w:t>Nekilnojamasis turtas</w:t>
            </w:r>
          </w:p>
        </w:tc>
      </w:tr>
      <w:tr w:rsidR="00A40D19" w14:paraId="34A46F7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2666067A" w14:textId="77777777" w:rsidR="00A40D19" w:rsidRDefault="00A40D19" w:rsidP="009E0E1C">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33134E36"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06AC49E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A9D00E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438AF2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5DA35F9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967B6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08A83C"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9E0E1C">
            <w:pPr>
              <w:tabs>
                <w:tab w:val="left" w:pos="567"/>
              </w:tabs>
              <w:rPr>
                <w:sz w:val="22"/>
                <w:szCs w:val="22"/>
              </w:rPr>
            </w:pPr>
            <w:r>
              <w:rPr>
                <w:b/>
                <w:sz w:val="22"/>
                <w:szCs w:val="22"/>
              </w:rPr>
              <w:t>5.1.6.</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77777777" w:rsidR="00A40D19" w:rsidRDefault="00A40D19" w:rsidP="009E0E1C">
            <w:pPr>
              <w:tabs>
                <w:tab w:val="left" w:pos="567"/>
              </w:tabs>
              <w:rPr>
                <w:sz w:val="22"/>
                <w:szCs w:val="22"/>
              </w:rPr>
            </w:pPr>
            <w:r>
              <w:rPr>
                <w:sz w:val="22"/>
                <w:szCs w:val="22"/>
              </w:rPr>
              <w:t>5.1.6.1.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9E0E1C">
            <w:pPr>
              <w:tabs>
                <w:tab w:val="left" w:pos="567"/>
              </w:tabs>
              <w:rPr>
                <w:sz w:val="22"/>
                <w:szCs w:val="22"/>
              </w:rPr>
            </w:pPr>
            <w:r>
              <w:rPr>
                <w:sz w:val="22"/>
                <w:szCs w:val="22"/>
              </w:rPr>
              <w:t>5.1.6.2.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9E0E1C">
            <w:pPr>
              <w:tabs>
                <w:tab w:val="left" w:pos="567"/>
              </w:tabs>
              <w:rPr>
                <w:sz w:val="22"/>
                <w:szCs w:val="22"/>
              </w:rPr>
            </w:pPr>
            <w:r>
              <w:rPr>
                <w:sz w:val="22"/>
                <w:szCs w:val="22"/>
              </w:rPr>
              <w:t>5.1.6.3.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77777777" w:rsidR="00A40D19" w:rsidRDefault="00A40D19" w:rsidP="009E0E1C">
            <w:pPr>
              <w:tabs>
                <w:tab w:val="left" w:pos="567"/>
              </w:tabs>
              <w:rPr>
                <w:sz w:val="22"/>
                <w:szCs w:val="22"/>
              </w:rPr>
            </w:pPr>
            <w:r>
              <w:rPr>
                <w:sz w:val="22"/>
                <w:szCs w:val="22"/>
              </w:rPr>
              <w:t>5.1.6.4.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77777777" w:rsidR="00A40D19" w:rsidRDefault="00A40D19" w:rsidP="009E0E1C">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9E0E1C">
            <w:pPr>
              <w:tabs>
                <w:tab w:val="left" w:pos="567"/>
              </w:tabs>
              <w:rPr>
                <w:b/>
                <w:sz w:val="22"/>
                <w:szCs w:val="22"/>
              </w:rPr>
            </w:pPr>
            <w:r>
              <w:rPr>
                <w:b/>
                <w:sz w:val="22"/>
                <w:szCs w:val="22"/>
              </w:rPr>
              <w:t>5.1.7.</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9E0E1C">
            <w:pPr>
              <w:rPr>
                <w:b/>
                <w:sz w:val="22"/>
                <w:szCs w:val="22"/>
              </w:rPr>
            </w:pPr>
            <w:r>
              <w:rPr>
                <w:b/>
                <w:sz w:val="22"/>
                <w:szCs w:val="22"/>
              </w:rPr>
              <w:t>Iš viso tinkamų finansuoti išlaidų, Eur (suma = 5.1.6.1+5.1.6.4)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4" w14:textId="291B8E6B" w:rsidR="000326F2" w:rsidRDefault="00C218DC">
      <w:pPr>
        <w:jc w:val="both"/>
        <w:rPr>
          <w:i/>
          <w:sz w:val="22"/>
          <w:szCs w:val="22"/>
        </w:rPr>
      </w:pPr>
      <w:r>
        <w:rPr>
          <w:i/>
          <w:sz w:val="22"/>
          <w:szCs w:val="22"/>
        </w:rPr>
        <w:lastRenderedPageBreak/>
        <w:t>1) 5.1.4, 5.1.5.2 eilutėse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75F8690A"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Pr>
          <w:i/>
          <w:sz w:val="22"/>
          <w:szCs w:val="22"/>
        </w:rPr>
        <w:t>6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826"/>
        <w:gridCol w:w="19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68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19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1F036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68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19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68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19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1F0364">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68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DE481EC" w:rsidR="000326F2" w:rsidRDefault="00E20435">
            <w:pPr>
              <w:jc w:val="both"/>
              <w:rPr>
                <w:i/>
                <w:sz w:val="22"/>
                <w:szCs w:val="22"/>
              </w:rPr>
            </w:pPr>
            <w:r w:rsidRPr="00E20435">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19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 xml:space="preserve">nepakeisti veiklos pobūdžio, tikslų ar įgyvendinimo sąlygų, kai tokie veiksmai pakenkia pradiniams vietos projekto tikslams (taikoma, jeigu vietos projektas susijęs su investicijomis į </w:t>
            </w:r>
            <w:r w:rsidRPr="007B1D0E">
              <w:rPr>
                <w:sz w:val="22"/>
                <w:szCs w:val="22"/>
              </w:rPr>
              <w:lastRenderedPageBreak/>
              <w:t>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7DE75CCB"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7A3F17">
              <w:rPr>
                <w:sz w:val="22"/>
                <w:szCs w:val="22"/>
              </w:rPr>
              <w:t xml:space="preserve"> </w:t>
            </w:r>
            <w:r w:rsidR="007A3F17" w:rsidRPr="007A3F17">
              <w:rPr>
                <w:sz w:val="22"/>
                <w:szCs w:val="22"/>
              </w:rPr>
              <w:t>(pakeitimas, Lietuvos Respublikos žemės ūkio ministro 2018 m. liepos 12 d. įsakymas Nr. 3D-900).</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A96A5F" w:rsidRDefault="001E3EDA">
            <w:pPr>
              <w:jc w:val="both"/>
              <w:rPr>
                <w:sz w:val="22"/>
                <w:szCs w:val="22"/>
              </w:rPr>
            </w:pPr>
            <w:r w:rsidRPr="00A96A5F">
              <w:rPr>
                <w:sz w:val="22"/>
                <w:szCs w:val="22"/>
              </w:rPr>
              <w:lastRenderedPageBreak/>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A96A5F">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A96A5F" w:rsidRPr="001E3EDA" w14:paraId="534134D1" w14:textId="77777777" w:rsidTr="004F2777">
        <w:tc>
          <w:tcPr>
            <w:tcW w:w="846" w:type="dxa"/>
            <w:tcBorders>
              <w:top w:val="single" w:sz="4" w:space="0" w:color="auto"/>
              <w:left w:val="single" w:sz="4" w:space="0" w:color="auto"/>
              <w:bottom w:val="single" w:sz="4" w:space="0" w:color="auto"/>
              <w:right w:val="single" w:sz="4" w:space="0" w:color="auto"/>
            </w:tcBorders>
          </w:tcPr>
          <w:p w14:paraId="2E991979" w14:textId="009562C1" w:rsidR="00A96A5F" w:rsidRPr="001E3EDA" w:rsidRDefault="00A96A5F">
            <w:pPr>
              <w:jc w:val="both"/>
              <w:rPr>
                <w:sz w:val="22"/>
                <w:szCs w:val="22"/>
              </w:rPr>
            </w:pPr>
            <w:r>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42731032" w14:textId="04ADEF2F" w:rsidR="00A96A5F" w:rsidRPr="001E3EDA" w:rsidRDefault="00B23598" w:rsidP="001E3EDA">
            <w:pPr>
              <w:rPr>
                <w:sz w:val="22"/>
                <w:szCs w:val="22"/>
              </w:rPr>
            </w:pPr>
            <w:r w:rsidRPr="00B23598">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B23598" w:rsidRPr="001E3EDA" w14:paraId="62DD62E9" w14:textId="77777777" w:rsidTr="004F2777">
        <w:tc>
          <w:tcPr>
            <w:tcW w:w="846" w:type="dxa"/>
            <w:tcBorders>
              <w:top w:val="single" w:sz="4" w:space="0" w:color="auto"/>
              <w:left w:val="single" w:sz="4" w:space="0" w:color="auto"/>
              <w:bottom w:val="single" w:sz="4" w:space="0" w:color="auto"/>
              <w:right w:val="single" w:sz="4" w:space="0" w:color="auto"/>
            </w:tcBorders>
          </w:tcPr>
          <w:p w14:paraId="21107D34" w14:textId="4B602AFC" w:rsidR="00B23598" w:rsidRDefault="00B23598">
            <w:pPr>
              <w:jc w:val="both"/>
              <w:rPr>
                <w:sz w:val="22"/>
                <w:szCs w:val="22"/>
              </w:rPr>
            </w:pPr>
            <w:r>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109FF096" w14:textId="5DBA3BEB" w:rsidR="00B23598" w:rsidRPr="00B23598" w:rsidRDefault="00B23598" w:rsidP="001E3EDA">
            <w:pPr>
              <w:rPr>
                <w:sz w:val="22"/>
                <w:szCs w:val="22"/>
              </w:rPr>
            </w:pPr>
            <w:r w:rsidRPr="00B23598">
              <w:rPr>
                <w:sz w:val="22"/>
                <w:szCs w:val="22"/>
              </w:rPr>
              <w:t xml:space="preserve">Projekto įgyvendinimo metu ir projekto kontrolės laikotarpiu užtikrinti atitiktį atrankos kriterijams, už kuriuos projektui suteikiami balai;  </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0629C9CB" w:rsidR="006104EB" w:rsidRPr="001E3EDA" w:rsidRDefault="001E3EDA">
            <w:pPr>
              <w:jc w:val="both"/>
              <w:rPr>
                <w:sz w:val="22"/>
                <w:szCs w:val="22"/>
              </w:rPr>
            </w:pPr>
            <w:r w:rsidRPr="001E3EDA">
              <w:rPr>
                <w:sz w:val="22"/>
                <w:szCs w:val="22"/>
              </w:rPr>
              <w:t>8.3.</w:t>
            </w:r>
            <w:r w:rsidR="00B23598">
              <w:rPr>
                <w:sz w:val="22"/>
                <w:szCs w:val="22"/>
              </w:rPr>
              <w:t>7</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764DF7F" w14:textId="1ECEC77B" w:rsidR="006104EB" w:rsidRPr="001E3EDA" w:rsidRDefault="00B23598" w:rsidP="001E3EDA">
            <w:pPr>
              <w:rPr>
                <w:sz w:val="22"/>
                <w:szCs w:val="22"/>
              </w:rPr>
            </w:pPr>
            <w:r w:rsidRPr="00B23598">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7268A64" w:rsidR="006104EB" w:rsidRPr="001E3EDA" w:rsidRDefault="001E3EDA">
            <w:pPr>
              <w:jc w:val="both"/>
              <w:rPr>
                <w:sz w:val="22"/>
                <w:szCs w:val="22"/>
              </w:rPr>
            </w:pPr>
            <w:r w:rsidRPr="001E3EDA">
              <w:rPr>
                <w:sz w:val="22"/>
                <w:szCs w:val="22"/>
              </w:rPr>
              <w:t>8.3.</w:t>
            </w:r>
            <w:r w:rsidR="00B23598">
              <w:rPr>
                <w:sz w:val="22"/>
                <w:szCs w:val="22"/>
              </w:rPr>
              <w:t>8</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2888FE5" w14:textId="68E233B5" w:rsidR="006104EB" w:rsidRPr="001E3EDA" w:rsidRDefault="00B23598" w:rsidP="001E3EDA">
            <w:pPr>
              <w:tabs>
                <w:tab w:val="left" w:pos="525"/>
              </w:tabs>
              <w:rPr>
                <w:sz w:val="22"/>
                <w:szCs w:val="22"/>
              </w:rPr>
            </w:pPr>
            <w:r w:rsidRPr="00B23598">
              <w:rPr>
                <w:sz w:val="22"/>
                <w:szCs w:val="22"/>
              </w:rPr>
              <w:t>Užtikrinti, kad įsigytos investicijos atitiks higienos ir maisto kokybės reikalavimus (jei investicijos turi įtakos minėtų reikalavimų laikymuisi).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4F64276E" w:rsidR="001E3EDA" w:rsidRPr="001E3EDA" w:rsidRDefault="001E3EDA">
            <w:pPr>
              <w:jc w:val="both"/>
              <w:rPr>
                <w:sz w:val="22"/>
                <w:szCs w:val="22"/>
              </w:rPr>
            </w:pPr>
            <w:r w:rsidRPr="001E3EDA">
              <w:rPr>
                <w:sz w:val="22"/>
                <w:szCs w:val="22"/>
              </w:rPr>
              <w:t>8.3.</w:t>
            </w:r>
            <w:r w:rsidR="00B23598">
              <w:rPr>
                <w:sz w:val="22"/>
                <w:szCs w:val="22"/>
              </w:rPr>
              <w:t>9</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0012059C" w:rsidR="001E3EDA" w:rsidRPr="001E3EDA" w:rsidRDefault="001E3EDA">
            <w:pPr>
              <w:jc w:val="both"/>
              <w:rPr>
                <w:sz w:val="22"/>
                <w:szCs w:val="22"/>
              </w:rPr>
            </w:pPr>
            <w:r w:rsidRPr="001E3EDA">
              <w:rPr>
                <w:sz w:val="22"/>
                <w:szCs w:val="22"/>
              </w:rPr>
              <w:t>8.3.</w:t>
            </w:r>
            <w:r w:rsidR="00B23598">
              <w:rPr>
                <w:sz w:val="22"/>
                <w:szCs w:val="22"/>
              </w:rPr>
              <w:t>10</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15D345EA" w:rsidR="001E3EDA" w:rsidRPr="001E3EDA" w:rsidRDefault="001E3EDA">
            <w:pPr>
              <w:jc w:val="both"/>
              <w:rPr>
                <w:sz w:val="22"/>
                <w:szCs w:val="22"/>
              </w:rPr>
            </w:pPr>
            <w:r w:rsidRPr="001E3EDA">
              <w:rPr>
                <w:sz w:val="22"/>
                <w:szCs w:val="22"/>
              </w:rPr>
              <w:t>8.3.</w:t>
            </w:r>
            <w:r w:rsidR="00B23598">
              <w:rPr>
                <w:sz w:val="22"/>
                <w:szCs w:val="22"/>
              </w:rPr>
              <w:t>11</w:t>
            </w:r>
            <w:r w:rsidRPr="001E3ED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CE5B524" w14:textId="43630EFA" w:rsidR="001E3EDA" w:rsidRPr="001E3EDA" w:rsidRDefault="001E3EDA" w:rsidP="001E3EDA">
            <w:pPr>
              <w:rPr>
                <w:sz w:val="22"/>
                <w:szCs w:val="22"/>
              </w:rPr>
            </w:pPr>
            <w:r w:rsidRPr="001E3EDA">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E3EDA">
              <w:rPr>
                <w:sz w:val="22"/>
                <w:szCs w:val="22"/>
              </w:rPr>
              <w:t>nr.</w:t>
            </w:r>
            <w:proofErr w:type="spellEnd"/>
            <w:r w:rsidRPr="001E3EDA">
              <w:rPr>
                <w:sz w:val="22"/>
                <w:szCs w:val="22"/>
              </w:rPr>
              <w:t xml:space="preserve"> 28 „Dėl techninio reglamento „mašinų sauga“ patvirtinimo“ pakeitimo.</w:t>
            </w:r>
          </w:p>
          <w:p w14:paraId="7E31641D" w14:textId="0B2F7C5E" w:rsidR="001E3EDA" w:rsidRPr="001E3EDA" w:rsidRDefault="001E3EDA" w:rsidP="001E3EDA">
            <w:pPr>
              <w:tabs>
                <w:tab w:val="left" w:pos="375"/>
              </w:tabs>
              <w:rPr>
                <w:sz w:val="22"/>
                <w:szCs w:val="22"/>
              </w:rPr>
            </w:pP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1F0364">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650648BC" w:rsidR="0042728F" w:rsidRDefault="0042728F" w:rsidP="009E0E1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t xml:space="preserve">Mokėjimo prašymo pateikimo data </w:t>
            </w:r>
            <w:r>
              <w:rPr>
                <w:i/>
                <w:sz w:val="22"/>
                <w:szCs w:val="22"/>
              </w:rPr>
              <w:t xml:space="preserve">(nurodomi metai, </w:t>
            </w:r>
            <w:r>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lastRenderedPageBreak/>
              <w:t xml:space="preserve">Mokėjimo prašyme deklaruojamų tinkamų finansuoti išlaidų suma, Eur (be </w:t>
            </w:r>
            <w:r>
              <w:rPr>
                <w:sz w:val="22"/>
                <w:szCs w:val="22"/>
              </w:rPr>
              <w:lastRenderedPageBreak/>
              <w:t>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lastRenderedPageBreak/>
              <w:t xml:space="preserve">Mokėjimo prašyme deklaruojamų tinkamų finansuoti išlaidų suma, </w:t>
            </w:r>
            <w:r>
              <w:rPr>
                <w:sz w:val="22"/>
                <w:szCs w:val="22"/>
              </w:rPr>
              <w:lastRenderedPageBreak/>
              <w:t>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t>Prašoma 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B4CF2E8" w14:textId="77777777" w:rsidR="000326F2" w:rsidRDefault="000326F2" w:rsidP="001F036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 xml:space="preserve">man nežinomos kitos šioje deklaracijoje nenurodytos priežastys, dėl kurių vietos projektas negalėtų </w:t>
            </w:r>
            <w:r>
              <w:rPr>
                <w:sz w:val="22"/>
                <w:szCs w:val="22"/>
              </w:rPr>
              <w:lastRenderedPageBreak/>
              <w:t>būti įgyvendintas arba jo įgyvendinimas būtų atidedamas, arba dėl kurių vietos projektas nebūtų 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lastRenderedPageBreak/>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w:t>
            </w:r>
            <w:r>
              <w:rPr>
                <w:color w:val="000000"/>
                <w:sz w:val="22"/>
                <w:szCs w:val="22"/>
                <w:lang w:eastAsia="lt-LT"/>
              </w:rPr>
              <w:lastRenderedPageBreak/>
              <w:t>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6EAEE4FF" w14:textId="77777777" w:rsidR="001F0364" w:rsidRDefault="001F0364" w:rsidP="001F0364">
      <w:pPr>
        <w:tabs>
          <w:tab w:val="left" w:pos="2147"/>
          <w:tab w:val="left" w:pos="4335"/>
        </w:tabs>
        <w:rPr>
          <w:sz w:val="22"/>
          <w:szCs w:val="22"/>
        </w:rPr>
      </w:pPr>
      <w:r>
        <w:rPr>
          <w:sz w:val="22"/>
          <w:szCs w:val="22"/>
        </w:rPr>
        <w:tab/>
      </w:r>
    </w:p>
    <w:p w14:paraId="3CFAF722" w14:textId="020E03A8" w:rsidR="00881A70" w:rsidRPr="00881A70" w:rsidRDefault="00881A70" w:rsidP="001F0364">
      <w:pPr>
        <w:tabs>
          <w:tab w:val="left" w:pos="2147"/>
          <w:tab w:val="left" w:pos="4335"/>
        </w:tabs>
        <w:jc w:val="center"/>
        <w:rPr>
          <w:sz w:val="22"/>
          <w:szCs w:val="22"/>
        </w:rPr>
        <w:sectPr w:rsidR="00881A70" w:rsidRPr="00881A70"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rPr>
          <w:sz w:val="22"/>
          <w:szCs w:val="22"/>
        </w:rPr>
        <w:t>__________________</w:t>
      </w:r>
    </w:p>
    <w:p w14:paraId="371BD262" w14:textId="0664F297" w:rsidR="00881A70" w:rsidRPr="00881A70" w:rsidRDefault="00881A70" w:rsidP="00881A70">
      <w:pPr>
        <w:tabs>
          <w:tab w:val="left" w:pos="3795"/>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7F0D6" w14:textId="77777777" w:rsidR="00AB3BB5" w:rsidRDefault="00AB3BB5">
      <w:pPr>
        <w:overflowPunct w:val="0"/>
        <w:jc w:val="both"/>
        <w:textAlignment w:val="baseline"/>
        <w:rPr>
          <w:lang w:val="en-GB"/>
        </w:rPr>
      </w:pPr>
      <w:r>
        <w:rPr>
          <w:lang w:val="en-GB"/>
        </w:rPr>
        <w:separator/>
      </w:r>
    </w:p>
  </w:endnote>
  <w:endnote w:type="continuationSeparator" w:id="0">
    <w:p w14:paraId="2C08C402" w14:textId="77777777" w:rsidR="00AB3BB5" w:rsidRDefault="00AB3BB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9" w14:textId="77777777" w:rsidR="001F0364" w:rsidRDefault="001F036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C85" w14:textId="77777777" w:rsidR="001F0364" w:rsidRPr="00E2525F" w:rsidRDefault="001F0364"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1F0364" w:rsidRPr="00E2525F" w:rsidRDefault="001F0364"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1F0364" w:rsidRDefault="001F036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6DD" w14:textId="77777777" w:rsidR="001F0364" w:rsidRPr="00E2525F" w:rsidRDefault="001F0364"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1F0364" w:rsidRPr="00E2525F" w:rsidRDefault="001F0364"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1F0364" w:rsidRDefault="001F036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AF63" w14:textId="77777777" w:rsidR="00AB3BB5" w:rsidRDefault="00AB3BB5">
      <w:pPr>
        <w:overflowPunct w:val="0"/>
        <w:jc w:val="both"/>
        <w:textAlignment w:val="baseline"/>
        <w:rPr>
          <w:lang w:val="en-GB"/>
        </w:rPr>
      </w:pPr>
      <w:r>
        <w:rPr>
          <w:lang w:val="en-GB"/>
        </w:rPr>
        <w:separator/>
      </w:r>
    </w:p>
  </w:footnote>
  <w:footnote w:type="continuationSeparator" w:id="0">
    <w:p w14:paraId="75CF1A69" w14:textId="77777777" w:rsidR="00AB3BB5" w:rsidRDefault="00AB3BB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6" w14:textId="77777777" w:rsidR="001F0364" w:rsidRDefault="001F036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7" w14:textId="77777777" w:rsidR="001F0364" w:rsidRDefault="001F036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F71061">
      <w:rPr>
        <w:noProof/>
      </w:rPr>
      <w:t>11</w:t>
    </w:r>
    <w:r>
      <w:rPr>
        <w:lang w:val="en-GB"/>
      </w:rPr>
      <w:fldChar w:fldCharType="end"/>
    </w:r>
  </w:p>
  <w:p w14:paraId="0B4CF898" w14:textId="77777777" w:rsidR="001F0364" w:rsidRDefault="001F036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B" w14:textId="77777777" w:rsidR="001F0364" w:rsidRDefault="001F036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E"/>
    <w:rsid w:val="000326F2"/>
    <w:rsid w:val="00077E01"/>
    <w:rsid w:val="00152F3F"/>
    <w:rsid w:val="001B79A4"/>
    <w:rsid w:val="001E3EDA"/>
    <w:rsid w:val="001F0364"/>
    <w:rsid w:val="00212C04"/>
    <w:rsid w:val="00282AA1"/>
    <w:rsid w:val="00331F55"/>
    <w:rsid w:val="003B4113"/>
    <w:rsid w:val="003F5912"/>
    <w:rsid w:val="0041443D"/>
    <w:rsid w:val="0042728F"/>
    <w:rsid w:val="004446A8"/>
    <w:rsid w:val="00480283"/>
    <w:rsid w:val="004A076A"/>
    <w:rsid w:val="004C7FF3"/>
    <w:rsid w:val="004D72C8"/>
    <w:rsid w:val="004F2777"/>
    <w:rsid w:val="00552ACD"/>
    <w:rsid w:val="0055438C"/>
    <w:rsid w:val="00556968"/>
    <w:rsid w:val="005B30F8"/>
    <w:rsid w:val="006104EB"/>
    <w:rsid w:val="00624D88"/>
    <w:rsid w:val="00687949"/>
    <w:rsid w:val="0069042C"/>
    <w:rsid w:val="006A530C"/>
    <w:rsid w:val="00731948"/>
    <w:rsid w:val="00782F54"/>
    <w:rsid w:val="00784263"/>
    <w:rsid w:val="007A3F17"/>
    <w:rsid w:val="007B1D0E"/>
    <w:rsid w:val="007E6A59"/>
    <w:rsid w:val="0081117A"/>
    <w:rsid w:val="00853946"/>
    <w:rsid w:val="00881A70"/>
    <w:rsid w:val="00910801"/>
    <w:rsid w:val="00921798"/>
    <w:rsid w:val="009A4C2E"/>
    <w:rsid w:val="009C45F5"/>
    <w:rsid w:val="009E0E1C"/>
    <w:rsid w:val="00A0230F"/>
    <w:rsid w:val="00A40D19"/>
    <w:rsid w:val="00A849DF"/>
    <w:rsid w:val="00A96A5F"/>
    <w:rsid w:val="00AB3BB5"/>
    <w:rsid w:val="00AC3668"/>
    <w:rsid w:val="00B23598"/>
    <w:rsid w:val="00B30ABE"/>
    <w:rsid w:val="00BE3023"/>
    <w:rsid w:val="00C218DC"/>
    <w:rsid w:val="00C36B84"/>
    <w:rsid w:val="00C728C7"/>
    <w:rsid w:val="00C72F7A"/>
    <w:rsid w:val="00CC6D45"/>
    <w:rsid w:val="00D079FF"/>
    <w:rsid w:val="00D4798F"/>
    <w:rsid w:val="00E20435"/>
    <w:rsid w:val="00E2525F"/>
    <w:rsid w:val="00EB3774"/>
    <w:rsid w:val="00EB4B97"/>
    <w:rsid w:val="00ED2A9E"/>
    <w:rsid w:val="00ED793B"/>
    <w:rsid w:val="00F46527"/>
    <w:rsid w:val="00F5718A"/>
    <w:rsid w:val="00F71061"/>
    <w:rsid w:val="00F7360D"/>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9279-7431-4AEE-BA7B-62A6E5EE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20524</Words>
  <Characters>11699</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2020-03-23T09:50:00Z</dcterms:modified>
</cp:coreProperties>
</file>