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E74E0" w14:textId="23E69B94" w:rsidR="009728DE" w:rsidRPr="009728DE" w:rsidRDefault="00663B03" w:rsidP="009728DE">
      <w:pPr>
        <w:suppressAutoHyphens/>
        <w:spacing w:after="0" w:line="240" w:lineRule="auto"/>
        <w:ind w:left="709"/>
        <w:jc w:val="center"/>
        <w:rPr>
          <w:rFonts w:ascii="Times New Roman" w:eastAsia="Times New Roman" w:hAnsi="Times New Roman" w:cs="Times New Roman"/>
          <w:b/>
          <w:bCs/>
          <w:sz w:val="24"/>
          <w:szCs w:val="24"/>
          <w:lang w:eastAsia="ar-SA"/>
        </w:rPr>
      </w:pPr>
      <w:r w:rsidRPr="009728DE">
        <w:rPr>
          <w:rFonts w:ascii="Times New Roman" w:eastAsia="Times New Roman" w:hAnsi="Times New Roman" w:cs="Times New Roman"/>
          <w:b/>
          <w:bCs/>
          <w:sz w:val="24"/>
          <w:szCs w:val="24"/>
          <w:lang w:eastAsia="ar-SA"/>
        </w:rPr>
        <w:t>D</w:t>
      </w:r>
      <w:r w:rsidRPr="00663B03">
        <w:rPr>
          <w:rFonts w:ascii="Times New Roman" w:eastAsia="Times New Roman" w:hAnsi="Times New Roman" w:cs="Times New Roman"/>
          <w:b/>
          <w:bCs/>
          <w:sz w:val="24"/>
          <w:szCs w:val="24"/>
          <w:lang w:eastAsia="ar-SA"/>
        </w:rPr>
        <w:t>alyvavim</w:t>
      </w:r>
      <w:r w:rsidRPr="009728DE">
        <w:rPr>
          <w:rFonts w:ascii="Times New Roman" w:eastAsia="Times New Roman" w:hAnsi="Times New Roman" w:cs="Times New Roman"/>
          <w:b/>
          <w:bCs/>
          <w:sz w:val="24"/>
          <w:szCs w:val="24"/>
          <w:lang w:eastAsia="ar-SA"/>
        </w:rPr>
        <w:t>o</w:t>
      </w:r>
      <w:r w:rsidRPr="00663B03">
        <w:rPr>
          <w:rFonts w:ascii="Times New Roman" w:eastAsia="Times New Roman" w:hAnsi="Times New Roman" w:cs="Times New Roman"/>
          <w:b/>
          <w:bCs/>
          <w:sz w:val="24"/>
          <w:szCs w:val="24"/>
          <w:lang w:eastAsia="ar-SA"/>
        </w:rPr>
        <w:t xml:space="preserve"> tarptautiniame seminare Graikijoje „Vietos veiklos grupių geroji patirtis įgyvendinant vietos plėtros strategijas LEADER metodu: Graikijos patirtis“</w:t>
      </w:r>
    </w:p>
    <w:p w14:paraId="32951477" w14:textId="6A6D0465" w:rsidR="00663B03" w:rsidRPr="00663B03" w:rsidRDefault="00663B03" w:rsidP="009728DE">
      <w:pPr>
        <w:suppressAutoHyphens/>
        <w:spacing w:after="0" w:line="240" w:lineRule="auto"/>
        <w:ind w:left="709"/>
        <w:jc w:val="center"/>
        <w:rPr>
          <w:rFonts w:ascii="Times New Roman" w:eastAsia="Times New Roman" w:hAnsi="Times New Roman" w:cs="Times New Roman"/>
          <w:b/>
          <w:bCs/>
          <w:sz w:val="24"/>
          <w:szCs w:val="24"/>
          <w:lang w:eastAsia="ar-SA"/>
        </w:rPr>
      </w:pPr>
      <w:r w:rsidRPr="009728DE">
        <w:rPr>
          <w:rFonts w:ascii="Times New Roman" w:eastAsia="Times New Roman" w:hAnsi="Times New Roman" w:cs="Times New Roman"/>
          <w:b/>
          <w:bCs/>
          <w:sz w:val="24"/>
          <w:szCs w:val="24"/>
          <w:lang w:eastAsia="ar-SA"/>
        </w:rPr>
        <w:t>ataskaita</w:t>
      </w:r>
    </w:p>
    <w:p w14:paraId="639D67E7" w14:textId="77777777" w:rsidR="00663B03" w:rsidRPr="009728DE" w:rsidRDefault="00663B03" w:rsidP="0038686F">
      <w:pPr>
        <w:rPr>
          <w:rFonts w:ascii="Times New Roman" w:hAnsi="Times New Roman" w:cs="Times New Roman"/>
          <w:sz w:val="24"/>
          <w:szCs w:val="24"/>
        </w:rPr>
      </w:pPr>
    </w:p>
    <w:p w14:paraId="7AD01BDF" w14:textId="77777777" w:rsidR="007757DD" w:rsidRPr="009728DE" w:rsidRDefault="00663B03" w:rsidP="009728DE">
      <w:pPr>
        <w:ind w:left="709" w:firstLine="426"/>
        <w:rPr>
          <w:rFonts w:ascii="Times New Roman" w:hAnsi="Times New Roman" w:cs="Times New Roman"/>
          <w:sz w:val="24"/>
          <w:szCs w:val="24"/>
        </w:rPr>
      </w:pPr>
      <w:r w:rsidRPr="009728DE">
        <w:rPr>
          <w:rFonts w:ascii="Times New Roman" w:hAnsi="Times New Roman" w:cs="Times New Roman"/>
          <w:sz w:val="24"/>
          <w:szCs w:val="24"/>
        </w:rPr>
        <w:t>2021 m. ru</w:t>
      </w:r>
      <w:r w:rsidR="0038686F" w:rsidRPr="009728DE">
        <w:rPr>
          <w:rFonts w:ascii="Times New Roman" w:hAnsi="Times New Roman" w:cs="Times New Roman"/>
          <w:sz w:val="24"/>
          <w:szCs w:val="24"/>
        </w:rPr>
        <w:t xml:space="preserve">gsėjo 19-23 d. </w:t>
      </w:r>
      <w:r w:rsidRPr="009728DE">
        <w:rPr>
          <w:rFonts w:ascii="Times New Roman" w:hAnsi="Times New Roman" w:cs="Times New Roman"/>
          <w:sz w:val="24"/>
          <w:szCs w:val="24"/>
        </w:rPr>
        <w:t xml:space="preserve"> </w:t>
      </w:r>
      <w:r w:rsidRPr="009728DE">
        <w:rPr>
          <w:rFonts w:ascii="Times New Roman" w:hAnsi="Times New Roman" w:cs="Times New Roman"/>
          <w:sz w:val="24"/>
          <w:szCs w:val="24"/>
        </w:rPr>
        <w:t>Dzūkijos kaimo plėtros asociacij</w:t>
      </w:r>
      <w:r w:rsidRPr="009728DE">
        <w:rPr>
          <w:rFonts w:ascii="Times New Roman" w:hAnsi="Times New Roman" w:cs="Times New Roman"/>
          <w:sz w:val="24"/>
          <w:szCs w:val="24"/>
        </w:rPr>
        <w:t>os (Dzūkijos VVG) darbuotojai – Edita Gudišauskienė,</w:t>
      </w:r>
      <w:r w:rsidRPr="009728DE">
        <w:rPr>
          <w:rFonts w:ascii="Times New Roman" w:hAnsi="Times New Roman" w:cs="Times New Roman"/>
          <w:sz w:val="24"/>
          <w:szCs w:val="24"/>
        </w:rPr>
        <w:t xml:space="preserve"> </w:t>
      </w:r>
      <w:r w:rsidR="009637A6" w:rsidRPr="009728DE">
        <w:rPr>
          <w:rFonts w:ascii="Times New Roman" w:hAnsi="Times New Roman" w:cs="Times New Roman"/>
          <w:sz w:val="24"/>
          <w:szCs w:val="24"/>
        </w:rPr>
        <w:t>V</w:t>
      </w:r>
      <w:r w:rsidR="009637A6" w:rsidRPr="009728DE">
        <w:rPr>
          <w:rFonts w:ascii="Times New Roman" w:hAnsi="Times New Roman" w:cs="Times New Roman"/>
          <w:sz w:val="24"/>
          <w:szCs w:val="24"/>
        </w:rPr>
        <w:t>ietos plėtros strategijos administravimo vadovė</w:t>
      </w:r>
      <w:r w:rsidR="009637A6" w:rsidRPr="009728DE">
        <w:rPr>
          <w:rFonts w:ascii="Times New Roman" w:hAnsi="Times New Roman" w:cs="Times New Roman"/>
          <w:sz w:val="24"/>
          <w:szCs w:val="24"/>
        </w:rPr>
        <w:t xml:space="preserve">, Virginija Mazėtienė, </w:t>
      </w:r>
      <w:r w:rsidR="009637A6" w:rsidRPr="009728DE">
        <w:rPr>
          <w:rFonts w:ascii="Times New Roman" w:hAnsi="Times New Roman" w:cs="Times New Roman"/>
          <w:sz w:val="24"/>
          <w:szCs w:val="24"/>
        </w:rPr>
        <w:t>Projekto finansininkė</w:t>
      </w:r>
      <w:r w:rsidR="009637A6" w:rsidRPr="009728DE">
        <w:rPr>
          <w:rFonts w:ascii="Times New Roman" w:hAnsi="Times New Roman" w:cs="Times New Roman"/>
          <w:sz w:val="24"/>
          <w:szCs w:val="24"/>
        </w:rPr>
        <w:t xml:space="preserve"> ir </w:t>
      </w:r>
      <w:r w:rsidR="009637A6" w:rsidRPr="009728DE">
        <w:rPr>
          <w:rFonts w:ascii="Times New Roman" w:hAnsi="Times New Roman" w:cs="Times New Roman"/>
          <w:sz w:val="24"/>
          <w:szCs w:val="24"/>
        </w:rPr>
        <w:t>Edita Pankevičienė</w:t>
      </w:r>
      <w:r w:rsidR="009637A6" w:rsidRPr="009728DE">
        <w:rPr>
          <w:rFonts w:ascii="Times New Roman" w:hAnsi="Times New Roman" w:cs="Times New Roman"/>
          <w:sz w:val="24"/>
          <w:szCs w:val="24"/>
        </w:rPr>
        <w:t xml:space="preserve">, </w:t>
      </w:r>
      <w:r w:rsidR="009637A6" w:rsidRPr="009728DE">
        <w:rPr>
          <w:rFonts w:ascii="Times New Roman" w:hAnsi="Times New Roman" w:cs="Times New Roman"/>
          <w:sz w:val="24"/>
          <w:szCs w:val="24"/>
        </w:rPr>
        <w:t>Viešųjų ryšių specialistė</w:t>
      </w:r>
      <w:r w:rsidR="009637A6" w:rsidRPr="009728DE">
        <w:rPr>
          <w:rFonts w:ascii="Times New Roman" w:hAnsi="Times New Roman" w:cs="Times New Roman"/>
          <w:sz w:val="24"/>
          <w:szCs w:val="24"/>
        </w:rPr>
        <w:t xml:space="preserve"> -  kartu</w:t>
      </w:r>
      <w:r w:rsidR="007757DD" w:rsidRPr="009728DE">
        <w:rPr>
          <w:rFonts w:ascii="Times New Roman" w:hAnsi="Times New Roman" w:cs="Times New Roman"/>
          <w:sz w:val="24"/>
          <w:szCs w:val="24"/>
        </w:rPr>
        <w:t xml:space="preserve"> su Vietos veiklos grupių tinklo ir kitų vietos veiklos grupių atstovais  dalyvavo </w:t>
      </w:r>
      <w:r w:rsidR="0038686F" w:rsidRPr="009728DE">
        <w:rPr>
          <w:rFonts w:ascii="Times New Roman" w:hAnsi="Times New Roman" w:cs="Times New Roman"/>
          <w:sz w:val="24"/>
          <w:szCs w:val="24"/>
        </w:rPr>
        <w:t>dalykin</w:t>
      </w:r>
      <w:r w:rsidR="007757DD" w:rsidRPr="009728DE">
        <w:rPr>
          <w:rFonts w:ascii="Times New Roman" w:hAnsi="Times New Roman" w:cs="Times New Roman"/>
          <w:sz w:val="24"/>
          <w:szCs w:val="24"/>
        </w:rPr>
        <w:t>ėje</w:t>
      </w:r>
      <w:r w:rsidR="0038686F" w:rsidRPr="009728DE">
        <w:rPr>
          <w:rFonts w:ascii="Times New Roman" w:hAnsi="Times New Roman" w:cs="Times New Roman"/>
          <w:sz w:val="24"/>
          <w:szCs w:val="24"/>
        </w:rPr>
        <w:t xml:space="preserve"> išvyk</w:t>
      </w:r>
      <w:r w:rsidR="007757DD" w:rsidRPr="009728DE">
        <w:rPr>
          <w:rFonts w:ascii="Times New Roman" w:hAnsi="Times New Roman" w:cs="Times New Roman"/>
          <w:sz w:val="24"/>
          <w:szCs w:val="24"/>
        </w:rPr>
        <w:t>oje</w:t>
      </w:r>
      <w:r w:rsidR="0038686F" w:rsidRPr="009728DE">
        <w:rPr>
          <w:rFonts w:ascii="Times New Roman" w:hAnsi="Times New Roman" w:cs="Times New Roman"/>
          <w:sz w:val="24"/>
          <w:szCs w:val="24"/>
        </w:rPr>
        <w:t xml:space="preserve"> Graikijoje.</w:t>
      </w:r>
    </w:p>
    <w:p w14:paraId="16E9F2AB" w14:textId="55A4A294" w:rsidR="0038686F" w:rsidRPr="009728DE" w:rsidRDefault="0038686F" w:rsidP="009728DE">
      <w:pPr>
        <w:ind w:left="567" w:firstLine="709"/>
        <w:rPr>
          <w:rFonts w:ascii="Times New Roman" w:hAnsi="Times New Roman" w:cs="Times New Roman"/>
          <w:sz w:val="24"/>
          <w:szCs w:val="24"/>
        </w:rPr>
      </w:pPr>
      <w:r w:rsidRPr="009728DE">
        <w:rPr>
          <w:rFonts w:ascii="Times New Roman" w:hAnsi="Times New Roman" w:cs="Times New Roman"/>
          <w:sz w:val="24"/>
          <w:szCs w:val="24"/>
        </w:rPr>
        <w:t xml:space="preserve"> </w:t>
      </w:r>
      <w:r w:rsidR="007757DD" w:rsidRPr="009728DE">
        <w:rPr>
          <w:rFonts w:ascii="Times New Roman" w:hAnsi="Times New Roman" w:cs="Times New Roman"/>
          <w:sz w:val="24"/>
          <w:szCs w:val="24"/>
        </w:rPr>
        <w:t>K</w:t>
      </w:r>
      <w:r w:rsidR="007757DD" w:rsidRPr="009728DE">
        <w:rPr>
          <w:rFonts w:ascii="Times New Roman" w:hAnsi="Times New Roman" w:cs="Times New Roman"/>
          <w:sz w:val="24"/>
          <w:szCs w:val="24"/>
        </w:rPr>
        <w:t>omandiruotės tikslas - su</w:t>
      </w:r>
      <w:r w:rsidR="00A129AF" w:rsidRPr="009728DE">
        <w:rPr>
          <w:rFonts w:ascii="Times New Roman" w:hAnsi="Times New Roman" w:cs="Times New Roman"/>
          <w:sz w:val="24"/>
          <w:szCs w:val="24"/>
        </w:rPr>
        <w:t>si</w:t>
      </w:r>
      <w:r w:rsidR="007757DD" w:rsidRPr="009728DE">
        <w:rPr>
          <w:rFonts w:ascii="Times New Roman" w:hAnsi="Times New Roman" w:cs="Times New Roman"/>
          <w:sz w:val="24"/>
          <w:szCs w:val="24"/>
        </w:rPr>
        <w:t xml:space="preserve">pažindinti su LEADER metodo įgyvendinimu Graikijoje (vietos veiklos grupių patirtis įgyvendinant vietos plėtros strategijas, vietos projektų </w:t>
      </w:r>
      <w:r w:rsidR="00AD3093">
        <w:rPr>
          <w:rFonts w:ascii="Times New Roman" w:hAnsi="Times New Roman" w:cs="Times New Roman"/>
          <w:sz w:val="24"/>
          <w:szCs w:val="24"/>
        </w:rPr>
        <w:t>lankymas</w:t>
      </w:r>
      <w:r w:rsidR="007757DD" w:rsidRPr="009728DE">
        <w:rPr>
          <w:rFonts w:ascii="Times New Roman" w:hAnsi="Times New Roman" w:cs="Times New Roman"/>
          <w:sz w:val="24"/>
          <w:szCs w:val="24"/>
        </w:rPr>
        <w:t>, darbo vietų kūrimo projektai, paveldo objektų išsaugojimas LEADER metodu).</w:t>
      </w:r>
    </w:p>
    <w:p w14:paraId="4992C037" w14:textId="231A0713" w:rsidR="007757DD" w:rsidRPr="009728DE" w:rsidRDefault="00A129AF" w:rsidP="00AD3093">
      <w:pPr>
        <w:ind w:left="567"/>
        <w:rPr>
          <w:rFonts w:ascii="Times New Roman" w:hAnsi="Times New Roman" w:cs="Times New Roman"/>
          <w:sz w:val="24"/>
          <w:szCs w:val="24"/>
        </w:rPr>
      </w:pPr>
      <w:r w:rsidRPr="009728DE">
        <w:rPr>
          <w:rFonts w:ascii="Times New Roman" w:hAnsi="Times New Roman" w:cs="Times New Roman"/>
          <w:sz w:val="24"/>
          <w:szCs w:val="24"/>
        </w:rPr>
        <w:t>Komandiruotės darbotvarkė</w:t>
      </w:r>
      <w:r w:rsidRPr="009728DE">
        <w:rPr>
          <w:rFonts w:ascii="Times New Roman" w:hAnsi="Times New Roman" w:cs="Times New Roman"/>
          <w:sz w:val="24"/>
          <w:szCs w:val="24"/>
        </w:rPr>
        <w:t xml:space="preserve"> :</w:t>
      </w:r>
      <w:r w:rsidR="00AD3093">
        <w:rPr>
          <w:rFonts w:ascii="Times New Roman" w:hAnsi="Times New Roman" w:cs="Times New Roman"/>
          <w:sz w:val="24"/>
          <w:szCs w:val="24"/>
        </w:rPr>
        <w:t xml:space="preserve">                                                                                                       </w:t>
      </w:r>
      <w:r w:rsidRPr="009728DE">
        <w:rPr>
          <w:rFonts w:ascii="Times New Roman" w:hAnsi="Times New Roman" w:cs="Times New Roman"/>
          <w:sz w:val="24"/>
          <w:szCs w:val="24"/>
        </w:rPr>
        <w:t>Rugsėjo 19 d. – kelionė</w:t>
      </w:r>
      <w:r w:rsidRPr="009728DE">
        <w:rPr>
          <w:rFonts w:ascii="Times New Roman" w:hAnsi="Times New Roman" w:cs="Times New Roman"/>
          <w:sz w:val="24"/>
          <w:szCs w:val="24"/>
        </w:rPr>
        <w:t>,</w:t>
      </w:r>
      <w:r w:rsidRPr="009728DE">
        <w:rPr>
          <w:rFonts w:ascii="Times New Roman" w:hAnsi="Times New Roman" w:cs="Times New Roman"/>
          <w:sz w:val="24"/>
          <w:szCs w:val="24"/>
        </w:rPr>
        <w:t xml:space="preserve"> skrydis Vilnius - Atėnai. </w:t>
      </w:r>
      <w:r w:rsidR="00AD3093">
        <w:rPr>
          <w:rFonts w:ascii="Times New Roman" w:hAnsi="Times New Roman" w:cs="Times New Roman"/>
          <w:sz w:val="24"/>
          <w:szCs w:val="24"/>
        </w:rPr>
        <w:t xml:space="preserve">                                                                              </w:t>
      </w:r>
      <w:r w:rsidRPr="009728DE">
        <w:rPr>
          <w:rFonts w:ascii="Times New Roman" w:hAnsi="Times New Roman" w:cs="Times New Roman"/>
          <w:sz w:val="24"/>
          <w:szCs w:val="24"/>
        </w:rPr>
        <w:t>Rugsėjo 20 d. - seminaras ,,Bendruomenių vaidmuo savivaldai ir vietos valdžios vaidmuo bendruomenėms: bendradarbiavimas keliant ekonominę bei socialinę gerovę kaimiškoje vietovėje“ (adresas - Chalkis Municipal Town Hall, Farmakidou 15, 341 00 Chalkida, Greece), susitikimas su Chalkidos savivaldybės kaimo bendruomenių atstovais.</w:t>
      </w:r>
      <w:r w:rsidR="00AD3093">
        <w:rPr>
          <w:rFonts w:ascii="Times New Roman" w:hAnsi="Times New Roman" w:cs="Times New Roman"/>
          <w:sz w:val="24"/>
          <w:szCs w:val="24"/>
        </w:rPr>
        <w:t xml:space="preserve">            </w:t>
      </w:r>
      <w:r w:rsidRPr="009728DE">
        <w:rPr>
          <w:rFonts w:ascii="Times New Roman" w:hAnsi="Times New Roman" w:cs="Times New Roman"/>
          <w:sz w:val="24"/>
          <w:szCs w:val="24"/>
        </w:rPr>
        <w:t xml:space="preserve">Rugsėjo 21 d. – seminaras „Vietos plėtros strategijų įgyvendinimo geroji patirtis ir priemonės kaimo vietovėse“, susitikimas Fokiki plėtros agentūroje (adresas - Development Agency of Fokiki S.A., Gidogiannou 37, 33100 Amfissa, Greece.). Projektų, finansuojamų LEADER lėšomis lankymas.  </w:t>
      </w:r>
      <w:r w:rsidR="00AD3093">
        <w:rPr>
          <w:rFonts w:ascii="Times New Roman" w:hAnsi="Times New Roman" w:cs="Times New Roman"/>
          <w:sz w:val="24"/>
          <w:szCs w:val="24"/>
        </w:rPr>
        <w:t xml:space="preserve">                                                                                                                       </w:t>
      </w:r>
      <w:r w:rsidRPr="009728DE">
        <w:rPr>
          <w:rFonts w:ascii="Times New Roman" w:hAnsi="Times New Roman" w:cs="Times New Roman"/>
          <w:sz w:val="24"/>
          <w:szCs w:val="24"/>
        </w:rPr>
        <w:t xml:space="preserve">Rugsėjo 22 d. – seminaras „Vietos plėtros strategijų įgyvendinimo patirtis ir pamokos, kuriant naujas darbo vietas“, susitikimas Evia plėtros agentūroje (adresas - Development Agency of Evia S.A., 93 Chaina Ave, 341 00 Chalkida, Greece). Projektų, finansuojamų LEADER lėšomis lankymas. </w:t>
      </w:r>
      <w:r w:rsidR="00AD3093">
        <w:rPr>
          <w:rFonts w:ascii="Times New Roman" w:hAnsi="Times New Roman" w:cs="Times New Roman"/>
          <w:sz w:val="24"/>
          <w:szCs w:val="24"/>
        </w:rPr>
        <w:t xml:space="preserve">                                                                                                                          </w:t>
      </w:r>
      <w:r w:rsidRPr="009728DE">
        <w:rPr>
          <w:rFonts w:ascii="Times New Roman" w:hAnsi="Times New Roman" w:cs="Times New Roman"/>
          <w:sz w:val="24"/>
          <w:szCs w:val="24"/>
        </w:rPr>
        <w:t>Rugsėjo 23 d. – kelionė</w:t>
      </w:r>
      <w:r w:rsidRPr="009728DE">
        <w:rPr>
          <w:rFonts w:ascii="Times New Roman" w:hAnsi="Times New Roman" w:cs="Times New Roman"/>
          <w:sz w:val="24"/>
          <w:szCs w:val="24"/>
        </w:rPr>
        <w:t>,</w:t>
      </w:r>
      <w:r w:rsidRPr="009728DE">
        <w:rPr>
          <w:rFonts w:ascii="Times New Roman" w:hAnsi="Times New Roman" w:cs="Times New Roman"/>
          <w:sz w:val="24"/>
          <w:szCs w:val="24"/>
        </w:rPr>
        <w:t xml:space="preserve"> skrydis Atėnai - Vilnius.</w:t>
      </w:r>
    </w:p>
    <w:p w14:paraId="6C3C426F" w14:textId="051C467F" w:rsidR="0038686F" w:rsidRPr="009728DE" w:rsidRDefault="0038686F" w:rsidP="00AD3093">
      <w:pPr>
        <w:ind w:left="567"/>
        <w:rPr>
          <w:rFonts w:ascii="Times New Roman" w:hAnsi="Times New Roman" w:cs="Times New Roman"/>
          <w:sz w:val="24"/>
          <w:szCs w:val="24"/>
        </w:rPr>
      </w:pPr>
      <w:r w:rsidRPr="009728DE">
        <w:rPr>
          <w:rFonts w:ascii="Times New Roman" w:hAnsi="Times New Roman" w:cs="Times New Roman"/>
          <w:sz w:val="24"/>
          <w:szCs w:val="24"/>
        </w:rPr>
        <w:t xml:space="preserve">Kartu su Graikijos Evijos salos VVG atstovais </w:t>
      </w:r>
      <w:r w:rsidR="009728DE" w:rsidRPr="009728DE">
        <w:rPr>
          <w:rFonts w:ascii="Times New Roman" w:hAnsi="Times New Roman" w:cs="Times New Roman"/>
          <w:sz w:val="24"/>
          <w:szCs w:val="24"/>
        </w:rPr>
        <w:t>aplankytos</w:t>
      </w:r>
      <w:r w:rsidRPr="009728DE">
        <w:rPr>
          <w:rFonts w:ascii="Times New Roman" w:hAnsi="Times New Roman" w:cs="Times New Roman"/>
          <w:sz w:val="24"/>
          <w:szCs w:val="24"/>
        </w:rPr>
        <w:t xml:space="preserve"> Evijos salos įmon</w:t>
      </w:r>
      <w:r w:rsidR="009728DE" w:rsidRPr="009728DE">
        <w:rPr>
          <w:rFonts w:ascii="Times New Roman" w:hAnsi="Times New Roman" w:cs="Times New Roman"/>
          <w:sz w:val="24"/>
          <w:szCs w:val="24"/>
        </w:rPr>
        <w:t>ė</w:t>
      </w:r>
      <w:r w:rsidRPr="009728DE">
        <w:rPr>
          <w:rFonts w:ascii="Times New Roman" w:hAnsi="Times New Roman" w:cs="Times New Roman"/>
          <w:sz w:val="24"/>
          <w:szCs w:val="24"/>
        </w:rPr>
        <w:t>s bei objekt</w:t>
      </w:r>
      <w:r w:rsidR="009728DE" w:rsidRPr="009728DE">
        <w:rPr>
          <w:rFonts w:ascii="Times New Roman" w:hAnsi="Times New Roman" w:cs="Times New Roman"/>
          <w:sz w:val="24"/>
          <w:szCs w:val="24"/>
        </w:rPr>
        <w:t>ai</w:t>
      </w:r>
      <w:r w:rsidRPr="009728DE">
        <w:rPr>
          <w:rFonts w:ascii="Times New Roman" w:hAnsi="Times New Roman" w:cs="Times New Roman"/>
          <w:sz w:val="24"/>
          <w:szCs w:val="24"/>
        </w:rPr>
        <w:t>, dalyvav</w:t>
      </w:r>
      <w:r w:rsidR="009728DE" w:rsidRPr="009728DE">
        <w:rPr>
          <w:rFonts w:ascii="Times New Roman" w:hAnsi="Times New Roman" w:cs="Times New Roman"/>
          <w:sz w:val="24"/>
          <w:szCs w:val="24"/>
        </w:rPr>
        <w:t>ę</w:t>
      </w:r>
      <w:r w:rsidRPr="009728DE">
        <w:rPr>
          <w:rFonts w:ascii="Times New Roman" w:hAnsi="Times New Roman" w:cs="Times New Roman"/>
          <w:sz w:val="24"/>
          <w:szCs w:val="24"/>
        </w:rPr>
        <w:t xml:space="preserve"> Graikijos VVG LEADER programoje</w:t>
      </w:r>
      <w:r w:rsidR="009728DE" w:rsidRPr="009728DE">
        <w:rPr>
          <w:rFonts w:ascii="Times New Roman" w:hAnsi="Times New Roman" w:cs="Times New Roman"/>
          <w:sz w:val="24"/>
          <w:szCs w:val="24"/>
        </w:rPr>
        <w:t xml:space="preserve"> </w:t>
      </w:r>
      <w:r w:rsidRPr="009728DE">
        <w:rPr>
          <w:rFonts w:ascii="Times New Roman" w:hAnsi="Times New Roman" w:cs="Times New Roman"/>
          <w:sz w:val="24"/>
          <w:szCs w:val="24"/>
        </w:rPr>
        <w:t>- Fokiki plėtros agentūra (Development Agency of Fokiki S.A.), Evia plėtros agentūra (Development Agency of Evia S.A.), „Kthima Anthidon“ kompleksas, „Evia Pellets Greek forestry biomass“ granulių gamykla, „Bfresh spitiko“ ekologiškų sulčių spaudykla.</w:t>
      </w:r>
    </w:p>
    <w:p w14:paraId="4450A37D" w14:textId="72182B24" w:rsidR="00175D69" w:rsidRPr="009728DE" w:rsidRDefault="009728DE" w:rsidP="00AD3093">
      <w:pPr>
        <w:ind w:left="567"/>
        <w:rPr>
          <w:rFonts w:ascii="Times New Roman" w:hAnsi="Times New Roman" w:cs="Times New Roman"/>
          <w:sz w:val="24"/>
          <w:szCs w:val="24"/>
        </w:rPr>
      </w:pPr>
      <w:r w:rsidRPr="009728DE">
        <w:rPr>
          <w:rFonts w:ascii="Times New Roman" w:hAnsi="Times New Roman" w:cs="Times New Roman"/>
          <w:sz w:val="24"/>
          <w:szCs w:val="24"/>
        </w:rPr>
        <w:t>B</w:t>
      </w:r>
      <w:r w:rsidR="0038686F" w:rsidRPr="009728DE">
        <w:rPr>
          <w:rFonts w:ascii="Times New Roman" w:hAnsi="Times New Roman" w:cs="Times New Roman"/>
          <w:sz w:val="24"/>
          <w:szCs w:val="24"/>
        </w:rPr>
        <w:t>uvo aptarti bendradarbiavimo planai ateityje,</w:t>
      </w:r>
      <w:r w:rsidRPr="009728DE">
        <w:rPr>
          <w:rFonts w:ascii="Times New Roman" w:hAnsi="Times New Roman" w:cs="Times New Roman"/>
          <w:sz w:val="24"/>
          <w:szCs w:val="24"/>
        </w:rPr>
        <w:t xml:space="preserve"> pasikeista kontaktais,</w:t>
      </w:r>
      <w:r w:rsidR="0038686F" w:rsidRPr="009728DE">
        <w:rPr>
          <w:rFonts w:ascii="Times New Roman" w:hAnsi="Times New Roman" w:cs="Times New Roman"/>
          <w:sz w:val="24"/>
          <w:szCs w:val="24"/>
        </w:rPr>
        <w:t xml:space="preserve"> pasidalinta idėjomis bei galimybėmis. Kelionės metu pasisėmus patirties iš toje šalyje vykdomų veiklų, kilo idėjų tarpteritorinio ir tarptautinio bendradarbiavimo projektams. Viena iš projekto idėjų “Atgal į kaimą”.</w:t>
      </w:r>
    </w:p>
    <w:p w14:paraId="0550CDE5" w14:textId="07F77DBF" w:rsidR="003468D3" w:rsidRPr="009728DE" w:rsidRDefault="003468D3" w:rsidP="0038686F">
      <w:pPr>
        <w:rPr>
          <w:rFonts w:ascii="Times New Roman" w:hAnsi="Times New Roman" w:cs="Times New Roman"/>
          <w:sz w:val="24"/>
          <w:szCs w:val="24"/>
        </w:rPr>
      </w:pPr>
    </w:p>
    <w:p w14:paraId="3C9FBAAA" w14:textId="56C8E106" w:rsidR="003468D3" w:rsidRPr="009728DE" w:rsidRDefault="003468D3" w:rsidP="0038686F">
      <w:pPr>
        <w:rPr>
          <w:rFonts w:ascii="Times New Roman" w:hAnsi="Times New Roman" w:cs="Times New Roman"/>
          <w:sz w:val="24"/>
          <w:szCs w:val="24"/>
        </w:rPr>
      </w:pPr>
    </w:p>
    <w:p w14:paraId="736D9824" w14:textId="4E728BAC" w:rsidR="003468D3" w:rsidRPr="009728DE" w:rsidRDefault="003468D3" w:rsidP="0038686F">
      <w:pPr>
        <w:rPr>
          <w:rFonts w:ascii="Times New Roman" w:hAnsi="Times New Roman" w:cs="Times New Roman"/>
          <w:sz w:val="24"/>
          <w:szCs w:val="24"/>
        </w:rPr>
      </w:pPr>
    </w:p>
    <w:p w14:paraId="1B652339" w14:textId="1204FE1A" w:rsidR="003468D3" w:rsidRDefault="003468D3" w:rsidP="0038686F"/>
    <w:p w14:paraId="6494EE5B" w14:textId="4088FAC4" w:rsidR="003468D3" w:rsidRDefault="003468D3" w:rsidP="0038686F"/>
    <w:p w14:paraId="620905A5" w14:textId="71AE65C9" w:rsidR="003468D3" w:rsidRDefault="003468D3" w:rsidP="0038686F">
      <w:r>
        <w:rPr>
          <w:noProof/>
        </w:rPr>
        <w:lastRenderedPageBreak/>
        <w:drawing>
          <wp:inline distT="0" distB="0" distL="0" distR="0" wp14:anchorId="3CCE3CD2" wp14:editId="3EAF99DC">
            <wp:extent cx="5067300" cy="4219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67300" cy="4219575"/>
                    </a:xfrm>
                    <a:prstGeom prst="rect">
                      <a:avLst/>
                    </a:prstGeom>
                    <a:noFill/>
                  </pic:spPr>
                </pic:pic>
              </a:graphicData>
            </a:graphic>
          </wp:inline>
        </w:drawing>
      </w:r>
    </w:p>
    <w:p w14:paraId="6C7C8F61" w14:textId="01957C38" w:rsidR="003468D3" w:rsidRDefault="003468D3" w:rsidP="0038686F"/>
    <w:p w14:paraId="5ECB2D1C" w14:textId="338E70ED" w:rsidR="003468D3" w:rsidRDefault="003468D3" w:rsidP="0038686F"/>
    <w:p w14:paraId="7A8F0CA9" w14:textId="5CE5A40E" w:rsidR="003468D3" w:rsidRDefault="003468D3" w:rsidP="0038686F"/>
    <w:p w14:paraId="70D3A63E" w14:textId="029D8DB7" w:rsidR="003468D3" w:rsidRDefault="003468D3" w:rsidP="0038686F"/>
    <w:p w14:paraId="71525C40" w14:textId="4BE7D247" w:rsidR="003468D3" w:rsidRDefault="003468D3" w:rsidP="0038686F"/>
    <w:p w14:paraId="370E9081" w14:textId="1E86D574" w:rsidR="003468D3" w:rsidRDefault="003468D3" w:rsidP="0038686F">
      <w:r>
        <w:rPr>
          <w:noProof/>
        </w:rPr>
        <w:drawing>
          <wp:inline distT="0" distB="0" distL="0" distR="0" wp14:anchorId="35B788E6" wp14:editId="122C9274">
            <wp:extent cx="6120130" cy="2856061"/>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2856061"/>
                    </a:xfrm>
                    <a:prstGeom prst="rect">
                      <a:avLst/>
                    </a:prstGeom>
                    <a:noFill/>
                  </pic:spPr>
                </pic:pic>
              </a:graphicData>
            </a:graphic>
          </wp:inline>
        </w:drawing>
      </w:r>
    </w:p>
    <w:p w14:paraId="27D8CC26" w14:textId="0665EB3D" w:rsidR="003468D3" w:rsidRDefault="00F83F09" w:rsidP="0038686F">
      <w:r>
        <w:rPr>
          <w:noProof/>
        </w:rPr>
        <w:lastRenderedPageBreak/>
        <w:drawing>
          <wp:inline distT="0" distB="0" distL="0" distR="0" wp14:anchorId="7D833799" wp14:editId="2C3C392D">
            <wp:extent cx="5334000" cy="720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34000" cy="7200900"/>
                    </a:xfrm>
                    <a:prstGeom prst="rect">
                      <a:avLst/>
                    </a:prstGeom>
                    <a:noFill/>
                  </pic:spPr>
                </pic:pic>
              </a:graphicData>
            </a:graphic>
          </wp:inline>
        </w:drawing>
      </w:r>
      <w:r w:rsidR="005E57BB">
        <w:rPr>
          <w:noProof/>
        </w:rPr>
        <w:lastRenderedPageBreak/>
        <w:drawing>
          <wp:inline distT="0" distB="0" distL="0" distR="0" wp14:anchorId="5BAD0F08" wp14:editId="54BF638A">
            <wp:extent cx="6120130" cy="34436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r w:rsidR="00C4670C">
        <w:rPr>
          <w:noProof/>
        </w:rPr>
        <w:lastRenderedPageBreak/>
        <w:drawing>
          <wp:inline distT="0" distB="0" distL="0" distR="0" wp14:anchorId="12466025" wp14:editId="02870B7C">
            <wp:extent cx="6120130" cy="816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00F72012">
        <w:rPr>
          <w:noProof/>
        </w:rPr>
        <w:lastRenderedPageBreak/>
        <w:drawing>
          <wp:inline distT="0" distB="0" distL="0" distR="0" wp14:anchorId="063BA70F" wp14:editId="096E44AD">
            <wp:extent cx="6120130" cy="344360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443605"/>
                    </a:xfrm>
                    <a:prstGeom prst="rect">
                      <a:avLst/>
                    </a:prstGeom>
                    <a:noFill/>
                    <a:ln>
                      <a:noFill/>
                    </a:ln>
                  </pic:spPr>
                </pic:pic>
              </a:graphicData>
            </a:graphic>
          </wp:inline>
        </w:drawing>
      </w:r>
      <w:r w:rsidR="0063486B">
        <w:rPr>
          <w:noProof/>
        </w:rPr>
        <w:lastRenderedPageBreak/>
        <w:drawing>
          <wp:inline distT="0" distB="0" distL="0" distR="0" wp14:anchorId="6AE5741A" wp14:editId="39A1C58F">
            <wp:extent cx="6120130" cy="8160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8160385"/>
                    </a:xfrm>
                    <a:prstGeom prst="rect">
                      <a:avLst/>
                    </a:prstGeom>
                    <a:noFill/>
                    <a:ln>
                      <a:noFill/>
                    </a:ln>
                  </pic:spPr>
                </pic:pic>
              </a:graphicData>
            </a:graphic>
          </wp:inline>
        </w:drawing>
      </w:r>
      <w:r w:rsidR="003468D3">
        <w:rPr>
          <w:noProof/>
        </w:rPr>
        <w:lastRenderedPageBreak/>
        <w:drawing>
          <wp:inline distT="0" distB="0" distL="0" distR="0" wp14:anchorId="6BD83758" wp14:editId="1D130A24">
            <wp:extent cx="6316133" cy="355282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23336" cy="3556877"/>
                    </a:xfrm>
                    <a:prstGeom prst="rect">
                      <a:avLst/>
                    </a:prstGeom>
                    <a:noFill/>
                  </pic:spPr>
                </pic:pic>
              </a:graphicData>
            </a:graphic>
          </wp:inline>
        </w:drawing>
      </w:r>
    </w:p>
    <w:sectPr w:rsidR="003468D3" w:rsidSect="003468D3">
      <w:pgSz w:w="11906" w:h="16838"/>
      <w:pgMar w:top="1134" w:right="1701" w:bottom="1701" w:left="567"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86F"/>
    <w:rsid w:val="00175D69"/>
    <w:rsid w:val="003468D3"/>
    <w:rsid w:val="0038686F"/>
    <w:rsid w:val="00591217"/>
    <w:rsid w:val="005E57BB"/>
    <w:rsid w:val="0063486B"/>
    <w:rsid w:val="00663B03"/>
    <w:rsid w:val="007757DD"/>
    <w:rsid w:val="009637A6"/>
    <w:rsid w:val="009728DE"/>
    <w:rsid w:val="00A129AF"/>
    <w:rsid w:val="00AD3093"/>
    <w:rsid w:val="00C4670C"/>
    <w:rsid w:val="00D61EDA"/>
    <w:rsid w:val="00F72012"/>
    <w:rsid w:val="00F83F0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237B9C"/>
  <w15:chartTrackingRefBased/>
  <w15:docId w15:val="{DC27E36B-7BDB-4F06-9E0B-04084CFC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8</Pages>
  <Words>1884</Words>
  <Characters>1074</Characters>
  <Application>Microsoft Office Word</Application>
  <DocSecurity>0</DocSecurity>
  <Lines>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Vartotojas</dc:creator>
  <cp:keywords/>
  <dc:description/>
  <cp:lastModifiedBy>Vartotojas</cp:lastModifiedBy>
  <cp:revision>9</cp:revision>
  <dcterms:created xsi:type="dcterms:W3CDTF">2021-11-04T13:43:00Z</dcterms:created>
  <dcterms:modified xsi:type="dcterms:W3CDTF">2021-11-29T13:27:00Z</dcterms:modified>
</cp:coreProperties>
</file>